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Interest    </w:t>
      </w:r>
      <w:r>
        <w:t xml:space="preserve">   money    </w:t>
      </w:r>
      <w:r>
        <w:t xml:space="preserve">   Banks    </w:t>
      </w:r>
      <w:r>
        <w:t xml:space="preserve">   Barclays    </w:t>
      </w:r>
      <w:r>
        <w:t xml:space="preserve">   Natwest    </w:t>
      </w:r>
      <w:r>
        <w:t xml:space="preserve">   Santander    </w:t>
      </w:r>
      <w:r>
        <w:t xml:space="preserve">   Llyods TSB    </w:t>
      </w:r>
      <w:r>
        <w:t xml:space="preserve">   Halifax    </w:t>
      </w:r>
      <w:r>
        <w:t xml:space="preserve">   HSBC    </w:t>
      </w:r>
      <w:r>
        <w:t xml:space="preserve">   savings    </w:t>
      </w:r>
      <w:r>
        <w:t xml:space="preserve">   current account    </w:t>
      </w:r>
      <w:r>
        <w:t xml:space="preserve">   student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Accounts</dc:title>
  <dcterms:created xsi:type="dcterms:W3CDTF">2021-10-11T01:55:31Z</dcterms:created>
  <dcterms:modified xsi:type="dcterms:W3CDTF">2021-10-11T01:55:31Z</dcterms:modified>
</cp:coreProperties>
</file>