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Bankruptcy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meeting of creditors at which the debtor is questioned under oath by creditors, a trustee, examiner, or the United States trustee about his/her financial affairs. Also known as a 341 meeting.</w:t>
            </w:r>
          </w:p>
          <w:p>
            <w:pPr>
              <w:keepLines/>
              <w:pStyle w:val="CluesTiny"/>
            </w:pPr>
            <w:r>
              <w:rPr>
                <w:b w:val="true"/>
                <w:bCs w:val="true"/>
              </w:rPr>
              <w:t xml:space="preserve">5. </w:t>
            </w:r>
            <w:r>
              <w:t xml:space="preserve">Party who has debt, or owes money, to the creditor and who files a petition under the Bankruptcy Code. Can be a company or an individual.</w:t>
            </w:r>
          </w:p>
          <w:p>
            <w:pPr>
              <w:keepLines/>
              <w:pStyle w:val="CluesTiny"/>
            </w:pPr>
            <w:r>
              <w:rPr>
                <w:b w:val="true"/>
                <w:bCs w:val="true"/>
              </w:rPr>
              <w:t xml:space="preserve">9. </w:t>
            </w:r>
            <w:r>
              <w:t xml:space="preserve">Legal procedure for dealing with debt problems of indviduals and businesses.</w:t>
            </w:r>
          </w:p>
          <w:p>
            <w:pPr>
              <w:keepLines/>
              <w:pStyle w:val="CluesTiny"/>
            </w:pPr>
            <w:r>
              <w:rPr>
                <w:b w:val="true"/>
                <w:bCs w:val="true"/>
              </w:rPr>
              <w:t xml:space="preserve">12. </w:t>
            </w:r>
            <w:r>
              <w:t xml:space="preserve">A request by a creditor to allow the creditor to take action against the debtor’s property that would otherwise be prohibited by the automatic stay. </w:t>
            </w:r>
          </w:p>
          <w:p>
            <w:pPr>
              <w:keepLines/>
              <w:pStyle w:val="CluesTiny"/>
            </w:pPr>
            <w:r>
              <w:rPr>
                <w:b w:val="true"/>
                <w:bCs w:val="true"/>
              </w:rPr>
              <w:t xml:space="preserve">14. </w:t>
            </w:r>
            <w:r>
              <w:t xml:space="preserve">Means the individual is released from personal liability for the debt. Even though the individual  is not responsible for repaying the debt, the lien is still valid and enforceable, meaning that the property can still be foreclosed.</w:t>
            </w:r>
          </w:p>
          <w:p>
            <w:pPr>
              <w:keepLines/>
              <w:pStyle w:val="CluesTiny"/>
            </w:pPr>
            <w:r>
              <w:rPr>
                <w:b w:val="true"/>
                <w:bCs w:val="true"/>
              </w:rPr>
              <w:t xml:space="preserve">16. </w:t>
            </w:r>
            <w:r>
              <w:t xml:space="preserve">Neutral individual responsible for protecting the interests of both the debtor and the creditor(s).</w:t>
            </w:r>
          </w:p>
          <w:p>
            <w:pPr>
              <w:keepLines/>
              <w:pStyle w:val="CluesTiny"/>
            </w:pPr>
            <w:r>
              <w:rPr>
                <w:b w:val="true"/>
                <w:bCs w:val="true"/>
              </w:rPr>
              <w:t xml:space="preserve">17. </w:t>
            </w:r>
            <w:r>
              <w:t xml:space="preserve">An injunction that automatically stops lawsuits, foreclosure, garnishments, and all collection activity against the debtor the moment a bankruptcy petition is filed.</w:t>
            </w:r>
          </w:p>
          <w:p>
            <w:pPr>
              <w:keepLines/>
              <w:pStyle w:val="CluesTiny"/>
            </w:pPr>
            <w:r>
              <w:rPr>
                <w:b w:val="true"/>
                <w:bCs w:val="true"/>
              </w:rPr>
              <w:t xml:space="preserve">18. </w:t>
            </w:r>
            <w:r>
              <w:t xml:space="preserve">debt backed or secured by collateral to reduce the risk associated with lending, such as a mortgage.</w:t>
            </w:r>
          </w:p>
          <w:p>
            <w:pPr>
              <w:keepLines/>
              <w:pStyle w:val="CluesTiny"/>
            </w:pPr>
            <w:r>
              <w:rPr>
                <w:b w:val="true"/>
                <w:bCs w:val="true"/>
              </w:rPr>
              <w:t xml:space="preserve">19. </w:t>
            </w:r>
            <w:r>
              <w:t xml:space="preserve">A reorganization bankruptcy.</w:t>
            </w:r>
          </w:p>
        </w:tc>
        <w:tc>
          <w:p>
            <w:pPr>
              <w:pStyle w:val="CluesTiny"/>
            </w:pPr>
            <w:r>
              <w:rPr>
                <w:b w:val="true"/>
                <w:bCs w:val="true"/>
              </w:rPr>
              <w:t xml:space="preserve">Down</w:t>
            </w:r>
          </w:p>
          <w:p>
            <w:pPr>
              <w:keepLines/>
              <w:pStyle w:val="CluesTiny"/>
            </w:pPr>
            <w:r>
              <w:rPr>
                <w:b w:val="true"/>
                <w:bCs w:val="true"/>
              </w:rPr>
              <w:t xml:space="preserve">1. </w:t>
            </w:r>
            <w:r>
              <w:t xml:space="preserve">Chapter providing for "liquidation", i.e. the sale of a debtor's non-exempt property and the distribution of the proceeds to creditors.</w:t>
            </w:r>
          </w:p>
          <w:p>
            <w:pPr>
              <w:keepLines/>
              <w:pStyle w:val="CluesTiny"/>
            </w:pPr>
            <w:r>
              <w:rPr>
                <w:b w:val="true"/>
                <w:bCs w:val="true"/>
              </w:rPr>
              <w:t xml:space="preserve">2. </w:t>
            </w:r>
            <w:r>
              <w:t xml:space="preserve">An application by debtor (or his or her creditor) to a court to declare the debtor bankrupt. This starts the bankruptcy process.</w:t>
            </w:r>
          </w:p>
          <w:p>
            <w:pPr>
              <w:keepLines/>
              <w:pStyle w:val="CluesTiny"/>
            </w:pPr>
            <w:r>
              <w:rPr>
                <w:b w:val="true"/>
                <w:bCs w:val="true"/>
              </w:rPr>
              <w:t xml:space="preserve">4. </w:t>
            </w:r>
            <w:r>
              <w:t xml:space="preserve">A debt that is not secured with an asset or lien.</w:t>
            </w:r>
          </w:p>
          <w:p>
            <w:pPr>
              <w:keepLines/>
              <w:pStyle w:val="CluesTiny"/>
            </w:pPr>
            <w:r>
              <w:rPr>
                <w:b w:val="true"/>
                <w:bCs w:val="true"/>
              </w:rPr>
              <w:t xml:space="preserve">6. </w:t>
            </w:r>
            <w:r>
              <w:t xml:space="preserve">Bankruptcy chapter that provides for adjustments of debts of an individual with regular income.</w:t>
            </w:r>
          </w:p>
          <w:p>
            <w:pPr>
              <w:keepLines/>
              <w:pStyle w:val="CluesTiny"/>
            </w:pPr>
            <w:r>
              <w:rPr>
                <w:b w:val="true"/>
                <w:bCs w:val="true"/>
              </w:rPr>
              <w:t xml:space="preserve">7. </w:t>
            </w:r>
            <w:r>
              <w:t xml:space="preserve">Written statement along with supporting documentation filed by a creditor. A claim describes the reason the debt is owed, any amounts owed, the type of claim, and whether the claim is entitled to priority.</w:t>
            </w:r>
          </w:p>
          <w:p>
            <w:pPr>
              <w:keepLines/>
              <w:pStyle w:val="CluesTiny"/>
            </w:pPr>
            <w:r>
              <w:rPr>
                <w:b w:val="true"/>
                <w:bCs w:val="true"/>
              </w:rPr>
              <w:t xml:space="preserve">8. </w:t>
            </w:r>
            <w:r>
              <w:t xml:space="preserve">To give the property back to the creditor and then are cleared of all liability for the secured debt and lien.</w:t>
            </w:r>
          </w:p>
          <w:p>
            <w:pPr>
              <w:keepLines/>
              <w:pStyle w:val="CluesTiny"/>
            </w:pPr>
            <w:r>
              <w:rPr>
                <w:b w:val="true"/>
                <w:bCs w:val="true"/>
              </w:rPr>
              <w:t xml:space="preserve">10. </w:t>
            </w:r>
            <w:r>
              <w:t xml:space="preserve">A court order that denied a bankruptcy petition making the debtor still liable for all debts. </w:t>
            </w:r>
          </w:p>
          <w:p>
            <w:pPr>
              <w:keepLines/>
              <w:pStyle w:val="CluesTiny"/>
            </w:pPr>
            <w:r>
              <w:rPr>
                <w:b w:val="true"/>
                <w:bCs w:val="true"/>
              </w:rPr>
              <w:t xml:space="preserve">11. </w:t>
            </w:r>
            <w:r>
              <w:t xml:space="preserve">Bankruptcy filer is filing a bankruptcy case without the aid of a bankruptcy lawyer. </w:t>
            </w:r>
          </w:p>
          <w:p>
            <w:pPr>
              <w:keepLines/>
              <w:pStyle w:val="CluesTiny"/>
            </w:pPr>
            <w:r>
              <w:rPr>
                <w:b w:val="true"/>
                <w:bCs w:val="true"/>
              </w:rPr>
              <w:t xml:space="preserve">13. </w:t>
            </w:r>
            <w:r>
              <w:t xml:space="preserve">An individual, organization, or company that claims the debtor owes property, service, or money. </w:t>
            </w:r>
          </w:p>
          <w:p>
            <w:pPr>
              <w:keepLines/>
              <w:pStyle w:val="CluesTiny"/>
            </w:pPr>
            <w:r>
              <w:rPr>
                <w:b w:val="true"/>
                <w:bCs w:val="true"/>
              </w:rPr>
              <w:t xml:space="preserve">15. </w:t>
            </w:r>
            <w:r>
              <w:t xml:space="preserve">Bankruptcy chapter providing for adjustment of debts of a "family farmer" or a "family fisherman".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dc:title>
  <dcterms:created xsi:type="dcterms:W3CDTF">2021-10-11T01:54:51Z</dcterms:created>
  <dcterms:modified xsi:type="dcterms:W3CDTF">2021-10-11T01:54:51Z</dcterms:modified>
</cp:coreProperties>
</file>