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Banks and Credit Unions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5616"/>
        <w:gridCol w:w="3024"/>
      </w:tblGrid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Ex. of financial institution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A. </w:t>
            </w:r>
            <w:r>
              <w:t xml:space="preserve">NCUA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Offer non interest checking accounts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B. </w:t>
            </w:r>
            <w:r>
              <w:t xml:space="preserve">Debit Card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Member-owned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C. </w:t>
            </w:r>
            <w:r>
              <w:t xml:space="preserve">Internet banks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Demand deposit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D. </w:t>
            </w:r>
            <w:r>
              <w:t xml:space="preserve">Checking Account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Credit Union interest paying checking account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E. </w:t>
            </w:r>
            <w:r>
              <w:t xml:space="preserve">Savings Account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Timed deposit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F. </w:t>
            </w:r>
            <w:r>
              <w:t xml:space="preserve">Credit Union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Form of payment linked to your bank account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G. </w:t>
            </w:r>
            <w:r>
              <w:t xml:space="preserve">Share draft account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Allow bank customers to make transactions 24/7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H. </w:t>
            </w:r>
            <w:r>
              <w:t xml:space="preserve">Bank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Agency that insures bank accounts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I. </w:t>
            </w:r>
            <w:r>
              <w:t xml:space="preserve">FDIC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Agency that insures credit union accounts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J. </w:t>
            </w:r>
            <w:r>
              <w:t xml:space="preserve">Savings bank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Convenient and lower service fees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K. </w:t>
            </w:r>
            <w:r>
              <w:t xml:space="preserve">ATMs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Banks and Credit Unions</dc:title>
  <dcterms:created xsi:type="dcterms:W3CDTF">2021-10-11T01:55:28Z</dcterms:created>
  <dcterms:modified xsi:type="dcterms:W3CDTF">2021-10-11T01:55:28Z</dcterms:modified>
</cp:coreProperties>
</file>