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Baptism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Successful in producing a desired result; effective </w:t>
            </w:r>
          </w:p>
          <w:p>
            <w:pPr>
              <w:keepLines/>
              <w:pStyle w:val="CluesTiny"/>
            </w:pPr>
            <w:r>
              <w:rPr>
                <w:b w:val="true"/>
                <w:bCs w:val="true"/>
              </w:rPr>
              <w:t xml:space="preserve">7. </w:t>
            </w:r>
            <w:r>
              <w:t xml:space="preserve">is a person receiving instruction from a catechist in the principles of the Christian religion with a view to baptism</w:t>
            </w:r>
          </w:p>
          <w:p>
            <w:pPr>
              <w:keepLines/>
              <w:pStyle w:val="CluesTiny"/>
            </w:pPr>
            <w:r>
              <w:rPr>
                <w:b w:val="true"/>
                <w:bCs w:val="true"/>
              </w:rPr>
              <w:t xml:space="preserve">8. </w:t>
            </w:r>
            <w:r>
              <w:t xml:space="preserve">The _________ rite of Baptism consists in immersing the candidate in water or pouring water on his head (Ccc 1278)</w:t>
            </w:r>
          </w:p>
          <w:p>
            <w:pPr>
              <w:keepLines/>
              <w:pStyle w:val="CluesTiny"/>
            </w:pPr>
            <w:r>
              <w:rPr>
                <w:b w:val="true"/>
                <w:bCs w:val="true"/>
              </w:rPr>
              <w:t xml:space="preserve">11. </w:t>
            </w:r>
            <w:r>
              <w:t xml:space="preserve">the visible shape or configuration of something</w:t>
            </w:r>
          </w:p>
          <w:p>
            <w:pPr>
              <w:keepLines/>
              <w:pStyle w:val="CluesTiny"/>
            </w:pPr>
            <w:r>
              <w:rPr>
                <w:b w:val="true"/>
                <w:bCs w:val="true"/>
              </w:rPr>
              <w:t xml:space="preserve">13. </w:t>
            </w:r>
            <w:r>
              <w:t xml:space="preserve">strong sexual desire; lust</w:t>
            </w:r>
          </w:p>
          <w:p>
            <w:pPr>
              <w:keepLines/>
              <w:pStyle w:val="CluesTiny"/>
            </w:pPr>
            <w:r>
              <w:rPr>
                <w:b w:val="true"/>
                <w:bCs w:val="true"/>
              </w:rPr>
              <w:t xml:space="preserve">14. </w:t>
            </w:r>
            <w:r>
              <w:t xml:space="preserve">The ________ ministers of Baptism are the bishop and priest (Ccc 1256)</w:t>
            </w:r>
          </w:p>
          <w:p>
            <w:pPr>
              <w:keepLines/>
              <w:pStyle w:val="CluesTiny"/>
            </w:pPr>
            <w:r>
              <w:rPr>
                <w:b w:val="true"/>
                <w:bCs w:val="true"/>
              </w:rPr>
              <w:t xml:space="preserve">15. </w:t>
            </w:r>
            <w:r>
              <w:t xml:space="preserve">a Christian convert under instruction before baptism</w:t>
            </w:r>
          </w:p>
          <w:p>
            <w:pPr>
              <w:keepLines/>
              <w:pStyle w:val="CluesTiny"/>
            </w:pPr>
            <w:r>
              <w:rPr>
                <w:b w:val="true"/>
                <w:bCs w:val="true"/>
              </w:rPr>
              <w:t xml:space="preserve">17. </w:t>
            </w:r>
            <w:r>
              <w:t xml:space="preserve">the action of enlightening or the state of being enlightened</w:t>
            </w:r>
          </w:p>
          <w:p>
            <w:pPr>
              <w:keepLines/>
              <w:pStyle w:val="CluesTiny"/>
            </w:pPr>
            <w:r>
              <w:rPr>
                <w:b w:val="true"/>
                <w:bCs w:val="true"/>
              </w:rPr>
              <w:t xml:space="preserve">19. </w:t>
            </w:r>
            <w:r>
              <w:t xml:space="preserve">is the process of rendering something pure</w:t>
            </w:r>
          </w:p>
          <w:p>
            <w:pPr>
              <w:keepLines/>
              <w:pStyle w:val="CluesTiny"/>
            </w:pPr>
            <w:r>
              <w:rPr>
                <w:b w:val="true"/>
                <w:bCs w:val="true"/>
              </w:rPr>
              <w:t xml:space="preserve">21. </w:t>
            </w:r>
            <w:r>
              <w:t xml:space="preserve">is anything that has mass and takes up space</w:t>
            </w:r>
          </w:p>
          <w:p>
            <w:pPr>
              <w:keepLines/>
              <w:pStyle w:val="CluesTiny"/>
            </w:pPr>
            <w:r>
              <w:rPr>
                <w:b w:val="true"/>
                <w:bCs w:val="true"/>
              </w:rPr>
              <w:t xml:space="preserve">22. </w:t>
            </w:r>
            <w:r>
              <w:t xml:space="preserve">is a method of baptism where water is poured on the head of the person being baptized</w:t>
            </w:r>
          </w:p>
        </w:tc>
        <w:tc>
          <w:p>
            <w:pPr>
              <w:pStyle w:val="CluesTiny"/>
            </w:pPr>
            <w:r>
              <w:rPr>
                <w:b w:val="true"/>
                <w:bCs w:val="true"/>
              </w:rPr>
              <w:t xml:space="preserve">Down</w:t>
            </w:r>
          </w:p>
          <w:p>
            <w:pPr>
              <w:keepLines/>
              <w:pStyle w:val="CluesTiny"/>
            </w:pPr>
            <w:r>
              <w:rPr>
                <w:b w:val="true"/>
                <w:bCs w:val="true"/>
              </w:rPr>
              <w:t xml:space="preserve">1. </w:t>
            </w:r>
            <w:r>
              <w:t xml:space="preserve">make profession of faith for the person being baptized (the godchild) and assume an obligation to serve as proxies for the parents if the parents either are unable or neglect to provide for the religious training of the child</w:t>
            </w:r>
          </w:p>
          <w:p>
            <w:pPr>
              <w:keepLines/>
              <w:pStyle w:val="CluesTiny"/>
            </w:pPr>
            <w:r>
              <w:rPr>
                <w:b w:val="true"/>
                <w:bCs w:val="true"/>
              </w:rPr>
              <w:t xml:space="preserve">3. </w:t>
            </w:r>
            <w:r>
              <w:t xml:space="preserve">the act of immersing or the state of being immersed; water</w:t>
            </w:r>
          </w:p>
          <w:p>
            <w:pPr>
              <w:keepLines/>
              <w:pStyle w:val="CluesTiny"/>
            </w:pPr>
            <w:r>
              <w:rPr>
                <w:b w:val="true"/>
                <w:bCs w:val="true"/>
              </w:rPr>
              <w:t xml:space="preserve">4. </w:t>
            </w:r>
            <w:r>
              <w:t xml:space="preserve">the act of beginning something new</w:t>
            </w:r>
          </w:p>
          <w:p>
            <w:pPr>
              <w:keepLines/>
              <w:pStyle w:val="CluesTiny"/>
            </w:pPr>
            <w:r>
              <w:rPr>
                <w:b w:val="true"/>
                <w:bCs w:val="true"/>
              </w:rPr>
              <w:t xml:space="preserve">5. </w:t>
            </w:r>
            <w:r>
              <w:t xml:space="preserve">the freely given, unmerited favor and love of God.</w:t>
            </w:r>
          </w:p>
          <w:p>
            <w:pPr>
              <w:keepLines/>
              <w:pStyle w:val="CluesTiny"/>
            </w:pPr>
            <w:r>
              <w:rPr>
                <w:b w:val="true"/>
                <w:bCs w:val="true"/>
              </w:rPr>
              <w:t xml:space="preserve">6. </w:t>
            </w:r>
            <w:r>
              <w:t xml:space="preserve">final period of initiation for adults</w:t>
            </w:r>
          </w:p>
          <w:p>
            <w:pPr>
              <w:keepLines/>
              <w:pStyle w:val="CluesTiny"/>
            </w:pPr>
            <w:r>
              <w:rPr>
                <w:b w:val="true"/>
                <w:bCs w:val="true"/>
              </w:rPr>
              <w:t xml:space="preserve">9. </w:t>
            </w:r>
            <w:r>
              <w:t xml:space="preserve"> is an artificial habit, a preparation, a state of readiness, or a tendency to act in a specified way that may be learned.</w:t>
            </w:r>
          </w:p>
          <w:p>
            <w:pPr>
              <w:keepLines/>
              <w:pStyle w:val="CluesTiny"/>
            </w:pPr>
            <w:r>
              <w:rPr>
                <w:b w:val="true"/>
                <w:bCs w:val="true"/>
              </w:rPr>
              <w:t xml:space="preserve">10. </w:t>
            </w:r>
            <w:r>
              <w:t xml:space="preserve">a person who is new to a subject, skill, or belief</w:t>
            </w:r>
          </w:p>
          <w:p>
            <w:pPr>
              <w:keepLines/>
              <w:pStyle w:val="CluesTiny"/>
            </w:pPr>
            <w:r>
              <w:rPr>
                <w:b w:val="true"/>
                <w:bCs w:val="true"/>
              </w:rPr>
              <w:t xml:space="preserve">12. </w:t>
            </w:r>
            <w:r>
              <w:t xml:space="preserve">is a process developed by the Catholic Church for prospective converts to Catholicism who are above the age of infant baptism.</w:t>
            </w:r>
          </w:p>
          <w:p>
            <w:pPr>
              <w:keepLines/>
              <w:pStyle w:val="CluesTiny"/>
            </w:pPr>
            <w:r>
              <w:rPr>
                <w:b w:val="true"/>
                <w:bCs w:val="true"/>
              </w:rPr>
              <w:t xml:space="preserve">16. </w:t>
            </w:r>
            <w:r>
              <w:t xml:space="preserve">member of the clergy</w:t>
            </w:r>
          </w:p>
          <w:p>
            <w:pPr>
              <w:keepLines/>
              <w:pStyle w:val="CluesTiny"/>
            </w:pPr>
            <w:r>
              <w:rPr>
                <w:b w:val="true"/>
                <w:bCs w:val="true"/>
              </w:rPr>
              <w:t xml:space="preserve">18. </w:t>
            </w:r>
            <w:r>
              <w:t xml:space="preserve">meaning "Be opened," uttered by Christ when healing the man who was deaf and dumb (Mark 7:34)</w:t>
            </w:r>
          </w:p>
          <w:p>
            <w:pPr>
              <w:keepLines/>
              <w:pStyle w:val="CluesTiny"/>
            </w:pPr>
            <w:r>
              <w:rPr>
                <w:b w:val="true"/>
                <w:bCs w:val="true"/>
              </w:rPr>
              <w:t xml:space="preserve">20. </w:t>
            </w:r>
            <w:r>
              <w:t xml:space="preserve"> has been called a sacrament and an ordinance of Jesus Christ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Baptism Vocabulary </dc:title>
  <dcterms:created xsi:type="dcterms:W3CDTF">2021-10-11T01:54:23Z</dcterms:created>
  <dcterms:modified xsi:type="dcterms:W3CDTF">2021-10-11T01:54:23Z</dcterms:modified>
</cp:coreProperties>
</file>