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Barbara Jordan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african american    </w:t>
      </w:r>
      <w:r>
        <w:t xml:space="preserve">   congresswoman    </w:t>
      </w:r>
      <w:r>
        <w:t xml:space="preserve">   democratic party    </w:t>
      </w:r>
      <w:r>
        <w:t xml:space="preserve">   keynote address    </w:t>
      </w:r>
      <w:r>
        <w:t xml:space="preserve">   lawyer    </w:t>
      </w:r>
      <w:r>
        <w:t xml:space="preserve">   pnuemonia    </w:t>
      </w:r>
      <w:r>
        <w:t xml:space="preserve">   politician    </w:t>
      </w:r>
      <w:r>
        <w:t xml:space="preserve">   texas    </w:t>
      </w:r>
      <w:r>
        <w:t xml:space="preserve">   texas senate    </w:t>
      </w:r>
      <w:r>
        <w:t xml:space="preserve">   texas southern university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Barbara Jordan</dc:title>
  <dcterms:created xsi:type="dcterms:W3CDTF">2021-10-11T01:54:24Z</dcterms:created>
  <dcterms:modified xsi:type="dcterms:W3CDTF">2021-10-11T01:54:24Z</dcterms:modified>
</cp:coreProperties>
</file>