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Barcelona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flamenco    </w:t>
      </w:r>
      <w:r>
        <w:t xml:space="preserve">   catholic    </w:t>
      </w:r>
      <w:r>
        <w:t xml:space="preserve">   Spain    </w:t>
      </w:r>
      <w:r>
        <w:t xml:space="preserve">   Madrid    </w:t>
      </w:r>
      <w:r>
        <w:t xml:space="preserve">   king    </w:t>
      </w:r>
      <w:r>
        <w:t xml:space="preserve">   Euro    </w:t>
      </w:r>
      <w:r>
        <w:t xml:space="preserve">   Casamila    </w:t>
      </w:r>
      <w:r>
        <w:t xml:space="preserve">   Beach    </w:t>
      </w:r>
      <w:r>
        <w:t xml:space="preserve">   Tapas    </w:t>
      </w:r>
      <w:r>
        <w:t xml:space="preserve">   hot    </w:t>
      </w:r>
      <w:r>
        <w:t xml:space="preserve">   Barcelona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Barcelona Wordsearch</dc:title>
  <dcterms:created xsi:type="dcterms:W3CDTF">2021-10-11T01:55:04Z</dcterms:created>
  <dcterms:modified xsi:type="dcterms:W3CDTF">2021-10-11T01:55:04Z</dcterms:modified>
</cp:coreProperties>
</file>