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Barriers to Learning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Distance    </w:t>
      </w:r>
      <w:r>
        <w:t xml:space="preserve">   Scheduling    </w:t>
      </w:r>
      <w:r>
        <w:t xml:space="preserve">   Education    </w:t>
      </w:r>
      <w:r>
        <w:t xml:space="preserve">   Age    </w:t>
      </w:r>
      <w:r>
        <w:t xml:space="preserve">   Cognitive Skills    </w:t>
      </w:r>
      <w:r>
        <w:t xml:space="preserve">   Lack of interest    </w:t>
      </w:r>
      <w:r>
        <w:t xml:space="preserve">   Disability    </w:t>
      </w:r>
      <w:r>
        <w:t xml:space="preserve">   Vision    </w:t>
      </w:r>
      <w:r>
        <w:t xml:space="preserve">   Nationality    </w:t>
      </w:r>
      <w:r>
        <w:t xml:space="preserve">   Hearing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Barriers to Learning</dc:title>
  <dcterms:created xsi:type="dcterms:W3CDTF">2021-10-11T01:55:21Z</dcterms:created>
  <dcterms:modified xsi:type="dcterms:W3CDTF">2021-10-11T01:55:21Z</dcterms:modified>
</cp:coreProperties>
</file>