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Liabilities    </w:t>
      </w:r>
      <w:r>
        <w:t xml:space="preserve">   Net Profit    </w:t>
      </w:r>
      <w:r>
        <w:t xml:space="preserve">   Gross Profit    </w:t>
      </w:r>
      <w:r>
        <w:t xml:space="preserve">   Loss    </w:t>
      </w:r>
      <w:r>
        <w:t xml:space="preserve">   Credit    </w:t>
      </w:r>
      <w:r>
        <w:t xml:space="preserve">   Debit    </w:t>
      </w:r>
      <w:r>
        <w:t xml:space="preserve">   Expenditure    </w:t>
      </w:r>
      <w:r>
        <w:t xml:space="preserve">   Purchase    </w:t>
      </w:r>
      <w:r>
        <w:t xml:space="preserve">   Assets    </w:t>
      </w:r>
      <w:r>
        <w:t xml:space="preserve">   Capital    </w:t>
      </w:r>
      <w:r>
        <w:t xml:space="preserve">   Expense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 Terms</dc:title>
  <dcterms:created xsi:type="dcterms:W3CDTF">2021-10-11T01:57:56Z</dcterms:created>
  <dcterms:modified xsi:type="dcterms:W3CDTF">2021-10-11T01:57:56Z</dcterms:modified>
</cp:coreProperties>
</file>