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Accounting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profit    </w:t>
      </w:r>
      <w:r>
        <w:t xml:space="preserve">   balance sheet    </w:t>
      </w:r>
      <w:r>
        <w:t xml:space="preserve">   tangible    </w:t>
      </w:r>
      <w:r>
        <w:t xml:space="preserve">   intangible    </w:t>
      </w:r>
      <w:r>
        <w:t xml:space="preserve">   overheads    </w:t>
      </w:r>
      <w:r>
        <w:t xml:space="preserve">   costs    </w:t>
      </w:r>
      <w:r>
        <w:t xml:space="preserve">   ledger    </w:t>
      </w:r>
      <w:r>
        <w:t xml:space="preserve">   revenue    </w:t>
      </w:r>
      <w:r>
        <w:t xml:space="preserve">   expense    </w:t>
      </w:r>
      <w:r>
        <w:t xml:space="preserve">   debt    </w:t>
      </w:r>
      <w:r>
        <w:t xml:space="preserve">   carriage inwards    </w:t>
      </w:r>
      <w:r>
        <w:t xml:space="preserve">   Carriage outwards    </w:t>
      </w:r>
      <w:r>
        <w:t xml:space="preserve">   Goodwill    </w:t>
      </w:r>
      <w:r>
        <w:t xml:space="preserve">   Patents    </w:t>
      </w:r>
      <w:r>
        <w:t xml:space="preserve">   Debenture    </w:t>
      </w:r>
      <w:r>
        <w:t xml:space="preserve">   Share Capital    </w:t>
      </w:r>
      <w:r>
        <w:t xml:space="preserve">   Creditor    </w:t>
      </w:r>
      <w:r>
        <w:t xml:space="preserve">   Debtor    </w:t>
      </w:r>
      <w:r>
        <w:t xml:space="preserve">   Dividends    </w:t>
      </w:r>
      <w:r>
        <w:t xml:space="preserve">   Accounting    </w:t>
      </w:r>
      <w:r>
        <w:t xml:space="preserve">   Liability    </w:t>
      </w:r>
      <w:r>
        <w:t xml:space="preserve">   Asset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Accounting Terms</dc:title>
  <dcterms:created xsi:type="dcterms:W3CDTF">2021-10-11T01:56:54Z</dcterms:created>
  <dcterms:modified xsi:type="dcterms:W3CDTF">2021-10-11T01:56:54Z</dcterms:modified>
</cp:coreProperties>
</file>