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Battle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mainwaring    </w:t>
      </w:r>
      <w:r>
        <w:t xml:space="preserve">   fighter command    </w:t>
      </w:r>
      <w:r>
        <w:t xml:space="preserve">   invasion    </w:t>
      </w:r>
      <w:r>
        <w:t xml:space="preserve">   fierce    </w:t>
      </w:r>
      <w:r>
        <w:t xml:space="preserve">   Luftwaffe    </w:t>
      </w:r>
      <w:r>
        <w:t xml:space="preserve">   hitler    </w:t>
      </w:r>
      <w:r>
        <w:t xml:space="preserve">   polish    </w:t>
      </w:r>
      <w:r>
        <w:t xml:space="preserve">   german    </w:t>
      </w:r>
      <w:r>
        <w:t xml:space="preserve">   churchill    </w:t>
      </w:r>
      <w:r>
        <w:t xml:space="preserve">   july    </w:t>
      </w:r>
      <w:r>
        <w:t xml:space="preserve">   squadron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Battle of Britain</dc:title>
  <dcterms:created xsi:type="dcterms:W3CDTF">2021-10-10T23:42:52Z</dcterms:created>
  <dcterms:modified xsi:type="dcterms:W3CDTF">2021-10-10T23:42:52Z</dcterms:modified>
</cp:coreProperties>
</file>