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Light Like a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brooding    </w:t>
      </w:r>
      <w:r>
        <w:t xml:space="preserve">   Chippewa    </w:t>
      </w:r>
      <w:r>
        <w:t xml:space="preserve">   controversial    </w:t>
      </w:r>
      <w:r>
        <w:t xml:space="preserve">   destruction    </w:t>
      </w:r>
      <w:r>
        <w:t xml:space="preserve">   expansion    </w:t>
      </w:r>
      <w:r>
        <w:t xml:space="preserve">   influential    </w:t>
      </w:r>
      <w:r>
        <w:t xml:space="preserve">   Pyramid    </w:t>
      </w:r>
      <w:r>
        <w:t xml:space="preserve">   Sympathy    </w:t>
      </w:r>
      <w:r>
        <w:t xml:space="preserve">   vaguely    </w:t>
      </w:r>
      <w:r>
        <w:t xml:space="preserve">   withdrew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Light Like a Bird</dc:title>
  <dcterms:created xsi:type="dcterms:W3CDTF">2021-10-11T02:00:15Z</dcterms:created>
  <dcterms:modified xsi:type="dcterms:W3CDTF">2021-10-11T02:00:15Z</dcterms:modified>
</cp:coreProperties>
</file>