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gentle    </w:t>
      </w:r>
      <w:r>
        <w:t xml:space="preserve">   persecuted    </w:t>
      </w:r>
      <w:r>
        <w:t xml:space="preserve">   children of God    </w:t>
      </w:r>
      <w:r>
        <w:t xml:space="preserve">   inherit the earth    </w:t>
      </w:r>
      <w:r>
        <w:t xml:space="preserve">   poor in spirit    </w:t>
      </w:r>
      <w:r>
        <w:t xml:space="preserve">   kingdom of heaven    </w:t>
      </w:r>
      <w:r>
        <w:t xml:space="preserve">   God    </w:t>
      </w:r>
      <w:r>
        <w:t xml:space="preserve">   meek    </w:t>
      </w:r>
      <w:r>
        <w:t xml:space="preserve">   pure in heart    </w:t>
      </w:r>
      <w:r>
        <w:t xml:space="preserve">   peacemakers    </w:t>
      </w:r>
      <w:r>
        <w:t xml:space="preserve">   merciful    </w:t>
      </w:r>
      <w:r>
        <w:t xml:space="preserve">   righteousness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2021-10-11T02:02:36Z</dcterms:created>
  <dcterms:modified xsi:type="dcterms:W3CDTF">2021-10-11T02:02:36Z</dcterms:modified>
</cp:coreProperties>
</file>