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nails    </w:t>
      </w:r>
      <w:r>
        <w:t xml:space="preserve">   skin    </w:t>
      </w:r>
      <w:r>
        <w:t xml:space="preserve">   lashes    </w:t>
      </w:r>
      <w:r>
        <w:t xml:space="preserve">   cheek    </w:t>
      </w:r>
      <w:r>
        <w:t xml:space="preserve">   eyebrow    </w:t>
      </w:r>
      <w:r>
        <w:t xml:space="preserve">   foundation    </w:t>
      </w:r>
      <w:r>
        <w:t xml:space="preserve">   gloss    </w:t>
      </w:r>
      <w:r>
        <w:t xml:space="preserve">   lipstick    </w:t>
      </w:r>
      <w:r>
        <w:t xml:space="preserve">   mascara    </w:t>
      </w:r>
      <w:r>
        <w:t xml:space="preserve">   blusher    </w:t>
      </w:r>
      <w:r>
        <w:t xml:space="preserve">   bronzer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wordsearch</dc:title>
  <dcterms:created xsi:type="dcterms:W3CDTF">2021-10-11T02:01:11Z</dcterms:created>
  <dcterms:modified xsi:type="dcterms:W3CDTF">2021-10-11T02:01:11Z</dcterms:modified>
</cp:coreProperties>
</file>