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Because of winn 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collar    </w:t>
      </w:r>
      <w:r>
        <w:t xml:space="preserve">   leash    </w:t>
      </w:r>
      <w:r>
        <w:t xml:space="preserve">   guitar    </w:t>
      </w:r>
      <w:r>
        <w:t xml:space="preserve">   cages    </w:t>
      </w:r>
      <w:r>
        <w:t xml:space="preserve">   peanut butter    </w:t>
      </w:r>
      <w:r>
        <w:t xml:space="preserve">   SweetieP ie    </w:t>
      </w:r>
      <w:r>
        <w:t xml:space="preserve">   preacher    </w:t>
      </w:r>
      <w:r>
        <w:t xml:space="preserve">   pet shop    </w:t>
      </w:r>
      <w:r>
        <w:t xml:space="preserve">   Dewberry boys    </w:t>
      </w:r>
      <w:r>
        <w:t xml:space="preserve">   Winn Dixie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 Dixie</dc:title>
  <dcterms:created xsi:type="dcterms:W3CDTF">2021-10-11T02:01:29Z</dcterms:created>
  <dcterms:modified xsi:type="dcterms:W3CDTF">2021-10-11T02:01:29Z</dcterms:modified>
</cp:coreProperties>
</file>