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teachable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Priest    </w:t>
      </w:r>
      <w:r>
        <w:t xml:space="preserve">   Lamps    </w:t>
      </w:r>
      <w:r>
        <w:t xml:space="preserve">   Worship    </w:t>
      </w:r>
      <w:r>
        <w:t xml:space="preserve">   Temple    </w:t>
      </w:r>
      <w:r>
        <w:t xml:space="preserve">   Lord    </w:t>
      </w:r>
      <w:r>
        <w:t xml:space="preserve">   Eli    </w:t>
      </w:r>
      <w:r>
        <w:t xml:space="preserve">   Samuel    </w:t>
      </w:r>
      <w:r>
        <w:t xml:space="preserve">   Bible    </w:t>
      </w:r>
      <w:r>
        <w:t xml:space="preserve">   Pray    </w:t>
      </w:r>
      <w:r>
        <w:t xml:space="preserve">   Obey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teachable</dc:title>
  <dcterms:created xsi:type="dcterms:W3CDTF">2021-10-11T02:03:53Z</dcterms:created>
  <dcterms:modified xsi:type="dcterms:W3CDTF">2021-10-11T02:03:53Z</dcterms:modified>
</cp:coreProperties>
</file>