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 Ringing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Treble    </w:t>
      </w:r>
      <w:r>
        <w:t xml:space="preserve">   Tenor    </w:t>
      </w:r>
      <w:r>
        <w:t xml:space="preserve">   Wheel    </w:t>
      </w:r>
      <w:r>
        <w:t xml:space="preserve">   Clapper    </w:t>
      </w:r>
      <w:r>
        <w:t xml:space="preserve">   Stay    </w:t>
      </w:r>
      <w:r>
        <w:t xml:space="preserve">   Bell    </w:t>
      </w:r>
      <w:r>
        <w:t xml:space="preserve">   Sally    </w:t>
      </w:r>
      <w:r>
        <w:t xml:space="preserve">   Rope    </w:t>
      </w:r>
      <w:r>
        <w:t xml:space="preserve">   Handstroke    </w:t>
      </w:r>
      <w:r>
        <w:t xml:space="preserve">   Backstroke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Ringing Terms</dc:title>
  <dcterms:created xsi:type="dcterms:W3CDTF">2021-10-11T02:03:11Z</dcterms:created>
  <dcterms:modified xsi:type="dcterms:W3CDTF">2021-10-11T02:03:11Z</dcterms:modified>
</cp:coreProperties>
</file>