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 Carson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Leader    </w:t>
      </w:r>
      <w:r>
        <w:t xml:space="preserve">   CarsonReadingRooms    </w:t>
      </w:r>
      <w:r>
        <w:t xml:space="preserve">   Racism    </w:t>
      </w:r>
      <w:r>
        <w:t xml:space="preserve">   Family    </w:t>
      </w:r>
      <w:r>
        <w:t xml:space="preserve">   BenCarson    </w:t>
      </w:r>
      <w:r>
        <w:t xml:space="preserve">   Poverty    </w:t>
      </w:r>
      <w:r>
        <w:t xml:space="preserve">   Brain surgeon    </w:t>
      </w:r>
      <w:r>
        <w:t xml:space="preserve">   Siamese twin    </w:t>
      </w:r>
      <w:r>
        <w:t xml:space="preserve">   Temper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Carson Word Search</dc:title>
  <dcterms:created xsi:type="dcterms:W3CDTF">2021-10-11T02:04:41Z</dcterms:created>
  <dcterms:modified xsi:type="dcterms:W3CDTF">2021-10-11T02:04:41Z</dcterms:modified>
</cp:coreProperties>
</file>