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Socialization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longer life    </w:t>
      </w:r>
      <w:r>
        <w:t xml:space="preserve">   productivity    </w:t>
      </w:r>
      <w:r>
        <w:t xml:space="preserve">   trust    </w:t>
      </w:r>
      <w:r>
        <w:t xml:space="preserve">   communication    </w:t>
      </w:r>
      <w:r>
        <w:t xml:space="preserve">   happiness    </w:t>
      </w:r>
      <w:r>
        <w:t xml:space="preserve">   self-confidence    </w:t>
      </w:r>
      <w:r>
        <w:t xml:space="preserve">   less stress    </w:t>
      </w:r>
      <w:r>
        <w:t xml:space="preserve">   growth    </w:t>
      </w:r>
      <w:r>
        <w:t xml:space="preserve">   increased health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Socialization</dc:title>
  <dcterms:created xsi:type="dcterms:W3CDTF">2021-10-11T02:05:21Z</dcterms:created>
  <dcterms:modified xsi:type="dcterms:W3CDTF">2021-10-11T02:05:21Z</dcterms:modified>
</cp:coreProperties>
</file>