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Bertie Phonics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canoe    </w:t>
      </w:r>
      <w:r>
        <w:t xml:space="preserve">   their    </w:t>
      </w:r>
      <w:r>
        <w:t xml:space="preserve">   paw    </w:t>
      </w:r>
      <w:r>
        <w:t xml:space="preserve">   chew    </w:t>
      </w:r>
      <w:r>
        <w:t xml:space="preserve">   phone    </w:t>
      </w:r>
      <w:r>
        <w:t xml:space="preserve">   who    </w:t>
      </w:r>
      <w:r>
        <w:t xml:space="preserve">   blue    </w:t>
      </w:r>
      <w:r>
        <w:t xml:space="preserve">   boy    </w:t>
      </w:r>
      <w:r>
        <w:t xml:space="preserve">   ear    </w:t>
      </w:r>
      <w:r>
        <w:t xml:space="preserve">   pie    </w:t>
      </w:r>
      <w:r>
        <w:t xml:space="preserve">   you    </w:t>
      </w:r>
      <w:r>
        <w:t xml:space="preserve">   Bay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Bertie Phonics Word Search</dc:title>
  <dcterms:created xsi:type="dcterms:W3CDTF">2021-10-11T02:05:40Z</dcterms:created>
  <dcterms:modified xsi:type="dcterms:W3CDTF">2021-10-11T02:05:40Z</dcterms:modified>
</cp:coreProperties>
</file>