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Besoedeling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omgewing    </w:t>
      </w:r>
      <w:r>
        <w:t xml:space="preserve">   gelukkige    </w:t>
      </w:r>
      <w:r>
        <w:t xml:space="preserve">   skoon    </w:t>
      </w:r>
      <w:r>
        <w:t xml:space="preserve">   verminder    </w:t>
      </w:r>
      <w:r>
        <w:t xml:space="preserve">   hergebruik    </w:t>
      </w:r>
      <w:r>
        <w:t xml:space="preserve">   herwin    </w:t>
      </w:r>
      <w:r>
        <w:t xml:space="preserve">   geraasbesoedeling    </w:t>
      </w:r>
      <w:r>
        <w:t xml:space="preserve">   lugbesoedeling    </w:t>
      </w:r>
      <w:r>
        <w:t xml:space="preserve">   waterbesoedeling    </w:t>
      </w:r>
      <w:r>
        <w:t xml:space="preserve">   grondbesoedeling    </w:t>
      </w:r>
      <w:r>
        <w:t xml:space="preserve">   besoedel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Besoedeling </dc:title>
  <dcterms:created xsi:type="dcterms:W3CDTF">2021-10-11T02:06:57Z</dcterms:created>
  <dcterms:modified xsi:type="dcterms:W3CDTF">2021-10-11T02:06:57Z</dcterms:modified>
</cp:coreProperties>
</file>