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Bevvy Bonanza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nhs    </w:t>
      </w:r>
      <w:r>
        <w:t xml:space="preserve">   culture    </w:t>
      </w:r>
      <w:r>
        <w:t xml:space="preserve">   death    </w:t>
      </w:r>
      <w:r>
        <w:t xml:space="preserve">   gender    </w:t>
      </w:r>
      <w:r>
        <w:t xml:space="preserve">   youth    </w:t>
      </w:r>
      <w:r>
        <w:t xml:space="preserve">   scotland    </w:t>
      </w:r>
      <w:r>
        <w:t xml:space="preserve">   consumption    </w:t>
      </w:r>
      <w:r>
        <w:t xml:space="preserve">   cirrhosis    </w:t>
      </w:r>
      <w:r>
        <w:t xml:space="preserve">   glasgow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Bevvy Bonanza</dc:title>
  <dcterms:created xsi:type="dcterms:W3CDTF">2021-10-11T02:07:04Z</dcterms:created>
  <dcterms:modified xsi:type="dcterms:W3CDTF">2021-10-11T02:07:04Z</dcterms:modified>
</cp:coreProperties>
</file>