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Made holy    </w:t>
      </w:r>
      <w:r>
        <w:t xml:space="preserve">   Rested    </w:t>
      </w:r>
      <w:r>
        <w:t xml:space="preserve">   blessed    </w:t>
      </w:r>
      <w:r>
        <w:t xml:space="preserve">   Free    </w:t>
      </w:r>
      <w:r>
        <w:t xml:space="preserve">   Gift    </w:t>
      </w:r>
      <w:r>
        <w:t xml:space="preserve">   Sabbath    </w:t>
      </w:r>
      <w:r>
        <w:t xml:space="preserve">   Pharisees    </w:t>
      </w:r>
      <w:r>
        <w:t xml:space="preserve">   Jews    </w:t>
      </w:r>
      <w:r>
        <w:t xml:space="preserve">   Matthew    </w:t>
      </w:r>
      <w:r>
        <w:t xml:space="preserve">   Righteous    </w:t>
      </w:r>
      <w:r>
        <w:t xml:space="preserve">   Righteousness    </w:t>
      </w:r>
      <w:r>
        <w:t xml:space="preserve">   Law    </w:t>
      </w:r>
      <w:r>
        <w:t xml:space="preserve">   Grace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2021-10-11T02:07:45Z</dcterms:created>
  <dcterms:modified xsi:type="dcterms:W3CDTF">2021-10-11T02:07:45Z</dcterms:modified>
</cp:coreProperties>
</file>