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BigBangRadioactivity1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disintegration    </w:t>
      </w:r>
      <w:r>
        <w:t xml:space="preserve">   radioisotope    </w:t>
      </w:r>
      <w:r>
        <w:t xml:space="preserve">   non-ionising    </w:t>
      </w:r>
      <w:r>
        <w:t xml:space="preserve">   atomic number    </w:t>
      </w:r>
      <w:r>
        <w:t xml:space="preserve">   absorbing    </w:t>
      </w:r>
      <w:r>
        <w:t xml:space="preserve">   reactants    </w:t>
      </w:r>
      <w:r>
        <w:t xml:space="preserve">   products    </w:t>
      </w:r>
      <w:r>
        <w:t xml:space="preserve">   radioactive    </w:t>
      </w:r>
      <w:r>
        <w:t xml:space="preserve">   geiger counter    </w:t>
      </w:r>
      <w:r>
        <w:t xml:space="preserve">   mass    </w:t>
      </w:r>
      <w:r>
        <w:t xml:space="preserve">   unstable    </w:t>
      </w:r>
      <w:r>
        <w:t xml:space="preserve">   stable    </w:t>
      </w:r>
      <w:r>
        <w:t xml:space="preserve">   fission    </w:t>
      </w:r>
      <w:r>
        <w:t xml:space="preserve">   ionising    </w:t>
      </w:r>
      <w:r>
        <w:t xml:space="preserve">   half-life    </w:t>
      </w:r>
      <w:r>
        <w:t xml:space="preserve">   decay    </w:t>
      </w:r>
      <w:r>
        <w:t xml:space="preserve">   nuclear    </w:t>
      </w:r>
      <w:r>
        <w:t xml:space="preserve">   atom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particles    </w:t>
      </w:r>
      <w:r>
        <w:t xml:space="preserve">   radiation    </w:t>
      </w:r>
      <w:r>
        <w:t xml:space="preserve">   isotope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BigBangRadioactivity1</dc:title>
  <dcterms:created xsi:type="dcterms:W3CDTF">2021-10-11T02:11:15Z</dcterms:created>
  <dcterms:modified xsi:type="dcterms:W3CDTF">2021-10-11T02:11:15Z</dcterms:modified>
</cp:coreProperties>
</file>