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Bike part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Rear shock    </w:t>
      </w:r>
      <w:r>
        <w:t xml:space="preserve">   Brakepads    </w:t>
      </w:r>
      <w:r>
        <w:t xml:space="preserve">   Caliper    </w:t>
      </w:r>
      <w:r>
        <w:t xml:space="preserve">   Tyre    </w:t>
      </w:r>
      <w:r>
        <w:t xml:space="preserve">   Stem    </w:t>
      </w:r>
      <w:r>
        <w:t xml:space="preserve">   Handlebars    </w:t>
      </w:r>
      <w:r>
        <w:t xml:space="preserve">   Saddle    </w:t>
      </w:r>
      <w:r>
        <w:t xml:space="preserve">   Brake    </w:t>
      </w:r>
      <w:r>
        <w:t xml:space="preserve">   Frame    </w:t>
      </w:r>
      <w:r>
        <w:t xml:space="preserve">   Wheels    </w:t>
      </w:r>
      <w:r>
        <w:t xml:space="preserve">   Forks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Bike part wordsearch </dc:title>
  <dcterms:created xsi:type="dcterms:W3CDTF">2021-10-11T02:10:18Z</dcterms:created>
  <dcterms:modified xsi:type="dcterms:W3CDTF">2021-10-11T02:10:18Z</dcterms:modified>
</cp:coreProperties>
</file>