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ABN    </w:t>
      </w:r>
      <w:r>
        <w:t xml:space="preserve">   Ambulatory    </w:t>
      </w:r>
      <w:r>
        <w:t xml:space="preserve">   AOB    </w:t>
      </w:r>
      <w:r>
        <w:t xml:space="preserve">   Appeal    </w:t>
      </w:r>
      <w:r>
        <w:t xml:space="preserve">   Attorney    </w:t>
      </w:r>
      <w:r>
        <w:t xml:space="preserve">   Authorization    </w:t>
      </w:r>
      <w:r>
        <w:t xml:space="preserve">   Beneficiary    </w:t>
      </w:r>
      <w:r>
        <w:t xml:space="preserve">   Bundled    </w:t>
      </w:r>
      <w:r>
        <w:t xml:space="preserve">   Champus    </w:t>
      </w:r>
      <w:r>
        <w:t xml:space="preserve">   Champva    </w:t>
      </w:r>
      <w:r>
        <w:t xml:space="preserve">   Claim    </w:t>
      </w:r>
      <w:r>
        <w:t xml:space="preserve">   COB    </w:t>
      </w:r>
      <w:r>
        <w:t xml:space="preserve">   Coinsurance    </w:t>
      </w:r>
      <w:r>
        <w:t xml:space="preserve">   Copay    </w:t>
      </w:r>
      <w:r>
        <w:t xml:space="preserve">   CPT    </w:t>
      </w:r>
      <w:r>
        <w:t xml:space="preserve">   CreditBalance    </w:t>
      </w:r>
      <w:r>
        <w:t xml:space="preserve">   Criticial Care    </w:t>
      </w:r>
      <w:r>
        <w:t xml:space="preserve">   Deductible    </w:t>
      </w:r>
      <w:r>
        <w:t xml:space="preserve">   Denial    </w:t>
      </w:r>
      <w:r>
        <w:t xml:space="preserve">   DME    </w:t>
      </w:r>
      <w:r>
        <w:t xml:space="preserve">   Drug    </w:t>
      </w:r>
      <w:r>
        <w:t xml:space="preserve">   EOB    </w:t>
      </w:r>
      <w:r>
        <w:t xml:space="preserve">   Facility    </w:t>
      </w:r>
      <w:r>
        <w:t xml:space="preserve">   Hospice    </w:t>
      </w:r>
      <w:r>
        <w:t xml:space="preserve">   ICD    </w:t>
      </w:r>
      <w:r>
        <w:t xml:space="preserve">   In network    </w:t>
      </w:r>
      <w:r>
        <w:t xml:space="preserve">   Insurance    </w:t>
      </w:r>
      <w:r>
        <w:t xml:space="preserve">   LGHP    </w:t>
      </w:r>
      <w:r>
        <w:t xml:space="preserve">   Longterm    </w:t>
      </w:r>
      <w:r>
        <w:t xml:space="preserve">   Medicaid    </w:t>
      </w:r>
      <w:r>
        <w:t xml:space="preserve">   Medically necessary    </w:t>
      </w:r>
      <w:r>
        <w:t xml:space="preserve">   Medicare    </w:t>
      </w:r>
      <w:r>
        <w:t xml:space="preserve">   Medigap    </w:t>
      </w:r>
      <w:r>
        <w:t xml:space="preserve">   Out of network    </w:t>
      </w:r>
      <w:r>
        <w:t xml:space="preserve">   Outofpocket    </w:t>
      </w:r>
      <w:r>
        <w:t xml:space="preserve">   Patient    </w:t>
      </w:r>
      <w:r>
        <w:t xml:space="preserve">   Payor    </w:t>
      </w:r>
      <w:r>
        <w:t xml:space="preserve">   POS    </w:t>
      </w:r>
      <w:r>
        <w:t xml:space="preserve">   Preventive    </w:t>
      </w:r>
      <w:r>
        <w:t xml:space="preserve">   Primary    </w:t>
      </w:r>
      <w:r>
        <w:t xml:space="preserve">   Referral    </w:t>
      </w:r>
      <w:r>
        <w:t xml:space="preserve">   Rehabilitation    </w:t>
      </w:r>
      <w:r>
        <w:t xml:space="preserve">   Secondary    </w:t>
      </w:r>
      <w:r>
        <w:t xml:space="preserve">   SNF    </w:t>
      </w:r>
      <w:r>
        <w:t xml:space="preserve">   Tertiary    </w:t>
      </w:r>
      <w:r>
        <w:t xml:space="preserve">   Urgentcare    </w:t>
      </w:r>
      <w:r>
        <w:t xml:space="preserve">   Workerscompensation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Crossword</dc:title>
  <dcterms:created xsi:type="dcterms:W3CDTF">2021-10-11T02:11:25Z</dcterms:created>
  <dcterms:modified xsi:type="dcterms:W3CDTF">2021-10-11T02:11:25Z</dcterms:modified>
</cp:coreProperties>
</file>