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vacuole    </w:t>
      </w:r>
      <w:r>
        <w:t xml:space="preserve">   chloroplast    </w:t>
      </w:r>
      <w:r>
        <w:t xml:space="preserve">   mitochondria    </w:t>
      </w:r>
      <w:r>
        <w:t xml:space="preserve">   nucleus    </w:t>
      </w:r>
      <w:r>
        <w:t xml:space="preserve">   cytoplasm    </w:t>
      </w:r>
      <w:r>
        <w:t xml:space="preserve">   cell membrane    </w:t>
      </w:r>
      <w:r>
        <w:t xml:space="preserve">   cell wall    </w:t>
      </w:r>
      <w:r>
        <w:t xml:space="preserve">   organelle    </w:t>
      </w:r>
      <w:r>
        <w:t xml:space="preserve">   distinguish    </w:t>
      </w:r>
      <w:r>
        <w:t xml:space="preserve">   cell theory    </w:t>
      </w:r>
      <w:r>
        <w:t xml:space="preserve">   microscope    </w:t>
      </w:r>
      <w:r>
        <w:t xml:space="preserve">   cell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</dc:title>
  <dcterms:created xsi:type="dcterms:W3CDTF">2021-10-11T02:14:27Z</dcterms:created>
  <dcterms:modified xsi:type="dcterms:W3CDTF">2021-10-11T02:14:27Z</dcterms:modified>
</cp:coreProperties>
</file>