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Undifferentiated cells    </w:t>
      </w:r>
      <w:r>
        <w:t xml:space="preserve">   Reproductive plant organs    </w:t>
      </w:r>
      <w:r>
        <w:t xml:space="preserve">   Cotyledon    </w:t>
      </w:r>
      <w:r>
        <w:t xml:space="preserve">   Pollen    </w:t>
      </w:r>
      <w:r>
        <w:t xml:space="preserve">   Dominant generation    </w:t>
      </w:r>
      <w:r>
        <w:t xml:space="preserve">   Alternation of generations    </w:t>
      </w:r>
      <w:r>
        <w:t xml:space="preserve">   Girdling    </w:t>
      </w:r>
      <w:r>
        <w:t xml:space="preserve">   Deciduous    </w:t>
      </w:r>
      <w:r>
        <w:t xml:space="preserve">   Leaf margin    </w:t>
      </w:r>
      <w:r>
        <w:t xml:space="preserve">   Leaf mosaic    </w:t>
      </w:r>
      <w:r>
        <w:t xml:space="preserve">   Phloem    </w:t>
      </w:r>
      <w:r>
        <w:t xml:space="preserve">   Xylem    </w:t>
      </w:r>
      <w:r>
        <w:t xml:space="preserve">   Vegetative organs    </w:t>
      </w:r>
      <w:r>
        <w:t xml:space="preserve">   Biennial plants    </w:t>
      </w:r>
      <w:r>
        <w:t xml:space="preserve">   Perennial plants    </w:t>
      </w:r>
      <w:r>
        <w:t xml:space="preserve">   Annual plants    </w:t>
      </w:r>
      <w:r>
        <w:t xml:space="preserve">   Botany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2021-10-11T02:13:43Z</dcterms:created>
  <dcterms:modified xsi:type="dcterms:W3CDTF">2021-10-11T02:13:43Z</dcterms:modified>
</cp:coreProperties>
</file>