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taking in of matter by a living cell by invagination of its membrane to form a vacuole.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dissolve other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process by which molecules of a solvent tend to pass through a semipermeable membrane from a less concentrated solution into a more concentrated one, thus equalizing the concentrations on each side of the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membrane allows the passage of some molecules or ions and inhibits the passage of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force within the cell that pushes the plasma membrane against the cell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minor component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sterol type substance that is present in most tissues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a lower osmotic pressure than a particular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special type of homogeneous mixture composed of two or more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proteins that transport substances across biological membranes.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passive movement of molecules along the concentration gradient.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equal amounts of solute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higher osmotic pressure than a particular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tending to repel or fail to mix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movement of ions and other atomic or molecular substances across cell membranes without need of energy input.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community of molecules composed of different monosaccharide forms that are connected by glycoside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abundance of a constituent divided by the total volume of a mixture.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gradual difference in concentration of a dissolved substance in a solution between a region of high density and one of lower density.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special form of lipid molecule which is mainly the major constituent of the cell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net movement of particles or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passage of ions or molecules through an area of higher concentration through a cell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a tendency to mix with, dissolve in, or be wetted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process by which the contents of a cell vacuole are released to the exterior through fusion of the vacuole membrane with the cell membrane.</w:t>
            </w:r>
          </w:p>
        </w:tc>
      </w:tr>
    </w:tbl>
    <w:p>
      <w:pPr>
        <w:pStyle w:val="WordBankLarge"/>
      </w:pPr>
      <w:r>
        <w:t xml:space="preserve">   active transport    </w:t>
      </w:r>
      <w:r>
        <w:t xml:space="preserve">   carbohydrate chain    </w:t>
      </w:r>
      <w:r>
        <w:t xml:space="preserve">   cholesterol    </w:t>
      </w:r>
      <w:r>
        <w:t xml:space="preserve">   concentration    </w:t>
      </w:r>
      <w:r>
        <w:t xml:space="preserve">   concentration gradient    </w:t>
      </w:r>
      <w:r>
        <w:t xml:space="preserve">   diffusion    </w:t>
      </w:r>
      <w:r>
        <w:t xml:space="preserve">   endocytosis    </w:t>
      </w:r>
      <w:r>
        <w:t xml:space="preserve">   exocytosis    </w:t>
      </w:r>
      <w:r>
        <w:t xml:space="preserve">   facilitated diffusion    </w:t>
      </w:r>
      <w:r>
        <w:t xml:space="preserve">   hydrophobic    </w:t>
      </w:r>
      <w:r>
        <w:t xml:space="preserve">   hydrophilic    </w:t>
      </w:r>
      <w:r>
        <w:t xml:space="preserve">   hypertonic    </w:t>
      </w:r>
      <w:r>
        <w:t xml:space="preserve">   hypotonic    </w:t>
      </w:r>
      <w:r>
        <w:t xml:space="preserve">   isotonic    </w:t>
      </w:r>
      <w:r>
        <w:t xml:space="preserve">   osmosis    </w:t>
      </w:r>
      <w:r>
        <w:t xml:space="preserve">   passive transport    </w:t>
      </w:r>
      <w:r>
        <w:t xml:space="preserve">   phospholipid bilayer    </w:t>
      </w:r>
      <w:r>
        <w:t xml:space="preserve">   selectively permeable     </w:t>
      </w:r>
      <w:r>
        <w:t xml:space="preserve">   solute    </w:t>
      </w:r>
      <w:r>
        <w:t xml:space="preserve">   solution    </w:t>
      </w:r>
      <w:r>
        <w:t xml:space="preserve">   solvent    </w:t>
      </w:r>
      <w:r>
        <w:t xml:space="preserve">   transport protein    </w:t>
      </w:r>
      <w:r>
        <w:t xml:space="preserve">   turgor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2021-10-11T02:14:41Z</dcterms:created>
  <dcterms:modified xsi:type="dcterms:W3CDTF">2021-10-11T02:14:41Z</dcterms:modified>
</cp:coreProperties>
</file>