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to, involving, or requiring an absence of free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metabolic reactions that convert biochemical energy from nutrients into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organic compound containing both a carboxyl (—COOH) and an amino (—NH2)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as important as DNA, not as much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chromosomes are either added or missing can cause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sex or sexual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green plants and some other organisms use sunlight to synthesize foods from carbon dioxide and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cell of a living organism other than the reproductive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mature haploid male or female germ cell that is able to unite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colorless, odorless gas produced by burning carbon and organic compounds and by respiration. It is naturally present in air (about 0.03 percent) and is absorbed by plants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consisting of an adenosine molecule bonded to three phosphate groups, present in all living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to, involving, or requiring free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“O” on the element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cell division that results in two daughter cells each having the same number and kind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double helix.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AACTCG</w:t>
            </w:r>
          </w:p>
        </w:tc>
      </w:tr>
    </w:tbl>
    <w:p>
      <w:pPr>
        <w:pStyle w:val="WordBankMedium"/>
      </w:pPr>
      <w:r>
        <w:t xml:space="preserve">   TTGAGC    </w:t>
      </w:r>
      <w:r>
        <w:t xml:space="preserve">   MUTATION    </w:t>
      </w:r>
      <w:r>
        <w:t xml:space="preserve">   AminoAcids    </w:t>
      </w:r>
      <w:r>
        <w:t xml:space="preserve">   DNA    </w:t>
      </w:r>
      <w:r>
        <w:t xml:space="preserve">   Gamete    </w:t>
      </w:r>
      <w:r>
        <w:t xml:space="preserve">   CellularRespiration    </w:t>
      </w:r>
      <w:r>
        <w:t xml:space="preserve">   SomaticCells    </w:t>
      </w:r>
      <w:r>
        <w:t xml:space="preserve">   Oxygen    </w:t>
      </w:r>
      <w:r>
        <w:t xml:space="preserve">   Mitosis    </w:t>
      </w:r>
      <w:r>
        <w:t xml:space="preserve">   Photosynthesis    </w:t>
      </w:r>
      <w:r>
        <w:t xml:space="preserve">   CarbonDioxide    </w:t>
      </w:r>
      <w:r>
        <w:t xml:space="preserve">   Chloroplast    </w:t>
      </w:r>
      <w:r>
        <w:t xml:space="preserve">   Asexual    </w:t>
      </w:r>
      <w:r>
        <w:t xml:space="preserve">   Anaerobic    </w:t>
      </w:r>
      <w:r>
        <w:t xml:space="preserve">   RNA    </w:t>
      </w:r>
      <w:r>
        <w:t xml:space="preserve">   Aerobic    </w:t>
      </w:r>
      <w:r>
        <w:t xml:space="preserve">   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Extra Credit</dc:title>
  <dcterms:created xsi:type="dcterms:W3CDTF">2021-10-11T02:14:48Z</dcterms:created>
  <dcterms:modified xsi:type="dcterms:W3CDTF">2021-10-11T02:14:48Z</dcterms:modified>
</cp:coreProperties>
</file>