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Biomedical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Digestion    </w:t>
      </w:r>
      <w:r>
        <w:t xml:space="preserve">   Enteric    </w:t>
      </w:r>
      <w:r>
        <w:t xml:space="preserve">   Simulation    </w:t>
      </w:r>
      <w:r>
        <w:t xml:space="preserve">   Stent    </w:t>
      </w:r>
      <w:r>
        <w:t xml:space="preserve">   Plaque    </w:t>
      </w:r>
      <w:r>
        <w:t xml:space="preserve">   Catheter    </w:t>
      </w:r>
      <w:r>
        <w:t xml:space="preserve">   Heart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Prosthetic    </w:t>
      </w:r>
      <w:r>
        <w:t xml:space="preserve">   Prosthesis    </w:t>
      </w:r>
      <w:r>
        <w:t xml:space="preserve">   Amputation    </w:t>
      </w:r>
      <w:r>
        <w:t xml:space="preserve">   Adaptive Technology    </w:t>
      </w:r>
      <w:r>
        <w:t xml:space="preserve">   Biomedical Engineering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Engineering</dc:title>
  <dcterms:created xsi:type="dcterms:W3CDTF">2021-10-11T02:16:29Z</dcterms:created>
  <dcterms:modified xsi:type="dcterms:W3CDTF">2021-10-11T02:16:29Z</dcterms:modified>
</cp:coreProperties>
</file>