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decisions    </w:t>
      </w:r>
      <w:r>
        <w:t xml:space="preserve">   medical    </w:t>
      </w:r>
      <w:r>
        <w:t xml:space="preserve">   coma    </w:t>
      </w:r>
      <w:r>
        <w:t xml:space="preserve">   nursing    </w:t>
      </w:r>
      <w:r>
        <w:t xml:space="preserve">   death    </w:t>
      </w:r>
      <w:r>
        <w:t xml:space="preserve">   freedom    </w:t>
      </w:r>
      <w:r>
        <w:t xml:space="preserve">   Boris    </w:t>
      </w:r>
      <w:r>
        <w:t xml:space="preserve">   Non-maleficence    </w:t>
      </w:r>
      <w:r>
        <w:t xml:space="preserve">   Beneficence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Principles</dc:title>
  <dcterms:created xsi:type="dcterms:W3CDTF">2021-10-11T02:16:01Z</dcterms:created>
  <dcterms:modified xsi:type="dcterms:W3CDTF">2021-10-11T02:16:01Z</dcterms:modified>
</cp:coreProperties>
</file>