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INNOVATION    </w:t>
      </w:r>
      <w:r>
        <w:t xml:space="preserve">   SERVICE    </w:t>
      </w:r>
      <w:r>
        <w:t xml:space="preserve">   QUALITY    </w:t>
      </w:r>
      <w:r>
        <w:t xml:space="preserve">   ASSURANCE    </w:t>
      </w:r>
      <w:r>
        <w:t xml:space="preserve">   SAFETY    </w:t>
      </w:r>
      <w:r>
        <w:t xml:space="preserve">   FINANCIALS    </w:t>
      </w:r>
      <w:r>
        <w:t xml:space="preserve">   NDA    </w:t>
      </w:r>
      <w:r>
        <w:t xml:space="preserve">   ONBOARDING    </w:t>
      </w:r>
      <w:r>
        <w:t xml:space="preserve">   COST    </w:t>
      </w:r>
      <w:r>
        <w:t xml:space="preserve">   PRICE    </w:t>
      </w:r>
      <w:r>
        <w:t xml:space="preserve">   NEGOTIATION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Bix</dc:title>
  <dcterms:created xsi:type="dcterms:W3CDTF">2021-10-11T02:18:51Z</dcterms:created>
  <dcterms:modified xsi:type="dcterms:W3CDTF">2021-10-11T02:18:51Z</dcterms:modified>
</cp:coreProperties>
</file>