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Heritage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Civil    </w:t>
      </w:r>
      <w:r>
        <w:t xml:space="preserve">   Engagement    </w:t>
      </w:r>
      <w:r>
        <w:t xml:space="preserve">   Community    </w:t>
      </w:r>
      <w:r>
        <w:t xml:space="preserve">   Change    </w:t>
      </w:r>
      <w:r>
        <w:t xml:space="preserve">   Leaders    </w:t>
      </w:r>
      <w:r>
        <w:t xml:space="preserve">   Abolition    </w:t>
      </w:r>
      <w:r>
        <w:t xml:space="preserve">   Freedom    </w:t>
      </w:r>
      <w:r>
        <w:t xml:space="preserve">   Amendment    </w:t>
      </w:r>
      <w:r>
        <w:t xml:space="preserve">   February    </w:t>
      </w:r>
      <w:r>
        <w:t xml:space="preserve">   Douglass    </w:t>
      </w:r>
      <w:r>
        <w:t xml:space="preserve">   Lincoln    </w:t>
      </w:r>
      <w:r>
        <w:t xml:space="preserve">   History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Heritage Month</dc:title>
  <dcterms:created xsi:type="dcterms:W3CDTF">2021-10-11T02:19:50Z</dcterms:created>
  <dcterms:modified xsi:type="dcterms:W3CDTF">2021-10-11T02:19:50Z</dcterms:modified>
</cp:coreProperties>
</file>