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VS most frequently not assessed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Baseline VS are done ______ spiking 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for Tube system to release blood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a _____ for the rate indicates the transfusion has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PPE that must be worn when administering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responsbilbe for describing procedure, risks, and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transfusion, VS must be done at least every ____minutes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consent for blood transfusion is valid for _______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that must be worn when administering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set of VS must be done _______ minutes after beginning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at which you initiate a blood transfusion (ml/hr)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 Solution hung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 of potential blood reaction is change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 result required by blood bank before releasing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blood transfusion reaction should be suspected if the temperature rised more than ___ degree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number of hours blood can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blood reaction should be suspected if the temperature rises more than ___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serious blood transfusion reaction that must be reported to the CDC</w:t>
            </w:r>
          </w:p>
        </w:tc>
      </w:tr>
    </w:tbl>
    <w:p>
      <w:pPr>
        <w:pStyle w:val="WordBankMedium"/>
      </w:pPr>
      <w:r>
        <w:t xml:space="preserve">   before    </w:t>
      </w:r>
      <w:r>
        <w:t xml:space="preserve">   Four    </w:t>
      </w:r>
      <w:r>
        <w:t xml:space="preserve">   Hemoglobin    </w:t>
      </w:r>
      <w:r>
        <w:t xml:space="preserve">   fifteen    </w:t>
      </w:r>
      <w:r>
        <w:t xml:space="preserve">   Temperature    </w:t>
      </w:r>
      <w:r>
        <w:t xml:space="preserve">   sixty    </w:t>
      </w:r>
      <w:r>
        <w:t xml:space="preserve">   LIP    </w:t>
      </w:r>
      <w:r>
        <w:t xml:space="preserve">   Thirty     </w:t>
      </w:r>
      <w:r>
        <w:t xml:space="preserve">   RBC    </w:t>
      </w:r>
      <w:r>
        <w:t xml:space="preserve">   Two    </w:t>
      </w:r>
      <w:r>
        <w:t xml:space="preserve">   One    </w:t>
      </w:r>
      <w:r>
        <w:t xml:space="preserve">   Zero    </w:t>
      </w:r>
      <w:r>
        <w:t xml:space="preserve">   TRALI    </w:t>
      </w:r>
      <w:r>
        <w:t xml:space="preserve">   LOC    </w:t>
      </w:r>
      <w:r>
        <w:t xml:space="preserve">   normalsaline    </w:t>
      </w:r>
      <w:r>
        <w:t xml:space="preserve">   eyeprotection    </w:t>
      </w:r>
      <w:r>
        <w:t xml:space="preserve">   gloves    </w:t>
      </w:r>
      <w:r>
        <w:t xml:space="preserve">   seventyfive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Administration</dc:title>
  <dcterms:created xsi:type="dcterms:W3CDTF">2021-10-11T02:21:28Z</dcterms:created>
  <dcterms:modified xsi:type="dcterms:W3CDTF">2021-10-11T02:21:28Z</dcterms:modified>
</cp:coreProperties>
</file>