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for producing large numbers of identical antibodies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male fertility issue characterized by a low sperm count.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blood serum containing antibodies against specific antigens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optical image formed from the apparent divergence of light rays from a point, as opposed to an image formed from their actual divergence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amber-colored, protein-rich liquid that separates out when blood coagulates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unit of hereditary which is transferred from a parent to offspring and is held to determine some characteristics of the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Failure to produce semen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genetic constitution of an individual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set of observable characteristics of an individual resulting from the interaction of its genotype with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red protein responsible for transporting oxygen in the blood of vertebrates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blood protein produced in response to and counteracting a specific antigen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describes the illuminance landing on a vertical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Two or more versions of a known mutation at the same place on a chromosome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can be viewed when a screen is placed in the plane of convergence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antibody that produces a visible precipitate when it reacts with its antigen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 that passes up from the condenser and through the specimen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colorless fluid part of blood, lymph, or milk, in which corpuscles or fat globules are suspended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clumping of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are antibodies that are made by identical immune cells that are all clones of a unique parent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enzyme used to free attaches phosphoryl groups from other molecules during digestion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apparatus or container for condensing vapor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toxin or other foreign substance which induces an immune response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antibodies that are secreted by different B cell lineages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scientific study or diagnostic examination of blood serum, especially with regard to the response of the immune system to pathogens or introduced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red blood cell that is typically a biconcave disc without a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substance produced by a living organism which acts as a catalyst to bring about a specific biochemical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 the extent of the observable world that is seen at any given moment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white to pale yellow crystalline souls that is soluble in most polar organic solvents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particular position point or place </w:t>
            </w:r>
          </w:p>
        </w:tc>
      </w:tr>
    </w:tbl>
    <w:p>
      <w:pPr>
        <w:pStyle w:val="WordBankLarge"/>
      </w:pPr>
      <w:r>
        <w:t xml:space="preserve">   Acid Phosphatase    </w:t>
      </w:r>
      <w:r>
        <w:t xml:space="preserve">   Agglutination    </w:t>
      </w:r>
      <w:r>
        <w:t xml:space="preserve">   Allele    </w:t>
      </w:r>
      <w:r>
        <w:t xml:space="preserve">   Antibody     </w:t>
      </w:r>
      <w:r>
        <w:t xml:space="preserve">   Antigen     </w:t>
      </w:r>
      <w:r>
        <w:t xml:space="preserve">   Antiserum     </w:t>
      </w:r>
      <w:r>
        <w:t xml:space="preserve">   Aspermia    </w:t>
      </w:r>
      <w:r>
        <w:t xml:space="preserve">   Condenser     </w:t>
      </w:r>
      <w:r>
        <w:t xml:space="preserve">   Enzyme    </w:t>
      </w:r>
      <w:r>
        <w:t xml:space="preserve">   Erythrocyte    </w:t>
      </w:r>
      <w:r>
        <w:t xml:space="preserve">   Field of view     </w:t>
      </w:r>
      <w:r>
        <w:t xml:space="preserve">   Gene    </w:t>
      </w:r>
      <w:r>
        <w:t xml:space="preserve">   Genotype     </w:t>
      </w:r>
      <w:r>
        <w:t xml:space="preserve">   Hemoglobin    </w:t>
      </w:r>
      <w:r>
        <w:t xml:space="preserve">   Hybridoma    </w:t>
      </w:r>
      <w:r>
        <w:t xml:space="preserve">   Locus    </w:t>
      </w:r>
      <w:r>
        <w:t xml:space="preserve">   Luminol     </w:t>
      </w:r>
      <w:r>
        <w:t xml:space="preserve">   Monoclonal antibodies     </w:t>
      </w:r>
      <w:r>
        <w:t xml:space="preserve">   Oligospermia     </w:t>
      </w:r>
      <w:r>
        <w:t xml:space="preserve">   Phenotype     </w:t>
      </w:r>
      <w:r>
        <w:t xml:space="preserve">   Plasma    </w:t>
      </w:r>
      <w:r>
        <w:t xml:space="preserve">   Polyclonal antibodies     </w:t>
      </w:r>
      <w:r>
        <w:t xml:space="preserve">   Precipitin     </w:t>
      </w:r>
      <w:r>
        <w:t xml:space="preserve">   Real image     </w:t>
      </w:r>
      <w:r>
        <w:t xml:space="preserve">   Serology     </w:t>
      </w:r>
      <w:r>
        <w:t xml:space="preserve">   Serum     </w:t>
      </w:r>
      <w:r>
        <w:t xml:space="preserve">   Transmitted illumination     </w:t>
      </w:r>
      <w:r>
        <w:t xml:space="preserve">   Vertical reflected illumination     </w:t>
      </w:r>
      <w:r>
        <w:t xml:space="preserve">   Virtual image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vocabulary </dc:title>
  <dcterms:created xsi:type="dcterms:W3CDTF">2021-10-11T02:22:45Z</dcterms:created>
  <dcterms:modified xsi:type="dcterms:W3CDTF">2021-10-11T02:22:45Z</dcterms:modified>
</cp:coreProperties>
</file>