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Bloodborne Pathogens/Chemical Hazard Identification/Allergies, Antihistamines &amp; Drowsiness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Label    </w:t>
      </w:r>
      <w:r>
        <w:t xml:space="preserve">   PPE    </w:t>
      </w:r>
      <w:r>
        <w:t xml:space="preserve">   Responders    </w:t>
      </w:r>
      <w:r>
        <w:t xml:space="preserve">   Contamination    </w:t>
      </w:r>
      <w:r>
        <w:t xml:space="preserve">   First Aid    </w:t>
      </w:r>
      <w:r>
        <w:t xml:space="preserve">   Infectious materials    </w:t>
      </w:r>
      <w:r>
        <w:t xml:space="preserve">   Blood    </w:t>
      </w:r>
      <w:r>
        <w:t xml:space="preserve">   Gloves    </w:t>
      </w:r>
      <w:r>
        <w:t xml:space="preserve">   Safety Data Sheets    </w:t>
      </w:r>
      <w:r>
        <w:t xml:space="preserve">   Special Specific Hazards    </w:t>
      </w:r>
      <w:r>
        <w:t xml:space="preserve">   Reactivity    </w:t>
      </w:r>
      <w:r>
        <w:t xml:space="preserve">   Fire    </w:t>
      </w:r>
      <w:r>
        <w:t xml:space="preserve">   Heatlh    </w:t>
      </w:r>
      <w:r>
        <w:t xml:space="preserve">   Chemicals    </w:t>
      </w:r>
      <w:r>
        <w:t xml:space="preserve">   NFPA Labeling System    </w:t>
      </w:r>
      <w:r>
        <w:t xml:space="preserve">   Operating Heavy machinery    </w:t>
      </w:r>
      <w:r>
        <w:t xml:space="preserve">   Drowsiness    </w:t>
      </w:r>
      <w:r>
        <w:t xml:space="preserve">   Alert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Bloodborne Pathogens/Chemical Hazard Identification/Allergies, Antihistamines &amp; Drowsiness</dc:title>
  <dcterms:created xsi:type="dcterms:W3CDTF">2021-10-11T02:22:59Z</dcterms:created>
  <dcterms:modified xsi:type="dcterms:W3CDTF">2021-10-11T02:22:59Z</dcterms:modified>
</cp:coreProperties>
</file>