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Muscle Nerve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side of the body,allows for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Rotates the radius down 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in the palm of the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Covers the shoulder, allows the arm to move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Muscule behind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Behind the arm " Extends Forearm"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Bone on the thumb side of the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 by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 in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Cover the top of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in the middles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thumbside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Rotates the raduis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of the neck from the collar bone to the joint/chin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nerve at the top of the nose between 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Extends the arm, finger &amp; wrist "form straight line"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Plate,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Wall of nose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Covers the top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Butterfly shaped bone inside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Nerve in the hollow of the cheeks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Bones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bone by the eye socket( tear duct)</w:t>
            </w:r>
          </w:p>
        </w:tc>
      </w:tr>
    </w:tbl>
    <w:p>
      <w:pPr>
        <w:pStyle w:val="WordBankLarge"/>
      </w:pPr>
      <w:r>
        <w:t xml:space="preserve">   Petoralis (M)    </w:t>
      </w:r>
      <w:r>
        <w:t xml:space="preserve">   Epicranius (M)    </w:t>
      </w:r>
      <w:r>
        <w:t xml:space="preserve">   Extensors (M)    </w:t>
      </w:r>
      <w:r>
        <w:t xml:space="preserve">   Radial (N)    </w:t>
      </w:r>
      <w:r>
        <w:t xml:space="preserve">   Scapula (B)    </w:t>
      </w:r>
      <w:r>
        <w:t xml:space="preserve">   Lacrimal (B)    </w:t>
      </w:r>
      <w:r>
        <w:t xml:space="preserve">   Auricularis Posterior (N)    </w:t>
      </w:r>
      <w:r>
        <w:t xml:space="preserve">   Palatine (B)    </w:t>
      </w:r>
      <w:r>
        <w:t xml:space="preserve">   Temporal (B)    </w:t>
      </w:r>
      <w:r>
        <w:t xml:space="preserve">   Spheniod (B)    </w:t>
      </w:r>
      <w:r>
        <w:t xml:space="preserve">   Supinator (M)    </w:t>
      </w:r>
      <w:r>
        <w:t xml:space="preserve">   Deltoid (M)    </w:t>
      </w:r>
      <w:r>
        <w:t xml:space="preserve">   Metacarpus (B)    </w:t>
      </w:r>
      <w:r>
        <w:t xml:space="preserve">   Serratus Anterior (M)    </w:t>
      </w:r>
      <w:r>
        <w:t xml:space="preserve">   Infraorbital (N)    </w:t>
      </w:r>
      <w:r>
        <w:t xml:space="preserve">   Suproabital (N)    </w:t>
      </w:r>
      <w:r>
        <w:t xml:space="preserve">   Supra-Trochlear (N)    </w:t>
      </w:r>
      <w:r>
        <w:t xml:space="preserve">   Tricep (M)    </w:t>
      </w:r>
      <w:r>
        <w:t xml:space="preserve">   Radius (B)    </w:t>
      </w:r>
      <w:r>
        <w:t xml:space="preserve">   Pronators (M)    </w:t>
      </w:r>
      <w:r>
        <w:t xml:space="preserve">   Digastric (M)     </w:t>
      </w:r>
      <w:r>
        <w:t xml:space="preserve">   BUCCAL (N)    </w:t>
      </w:r>
      <w:r>
        <w:t xml:space="preserve">   Vomer (B)    </w:t>
      </w:r>
      <w:r>
        <w:t xml:space="preserve">   Carpus (B)    </w:t>
      </w:r>
      <w:r>
        <w:t xml:space="preserve">   Cuthneous Colli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Muscle Nerve</dc:title>
  <dcterms:created xsi:type="dcterms:W3CDTF">2021-10-11T02:25:58Z</dcterms:created>
  <dcterms:modified xsi:type="dcterms:W3CDTF">2021-10-11T02:25:58Z</dcterms:modified>
</cp:coreProperties>
</file>