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Booker T.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African American    </w:t>
      </w:r>
      <w:r>
        <w:t xml:space="preserve">   Alabama    </w:t>
      </w:r>
      <w:r>
        <w:t xml:space="preserve">   author    </w:t>
      </w:r>
      <w:r>
        <w:t xml:space="preserve">   civil rights    </w:t>
      </w:r>
      <w:r>
        <w:t xml:space="preserve">   educator    </w:t>
      </w:r>
      <w:r>
        <w:t xml:space="preserve">   Hampton    </w:t>
      </w:r>
      <w:r>
        <w:t xml:space="preserve">   institute    </w:t>
      </w:r>
      <w:r>
        <w:t xml:space="preserve">   monument    </w:t>
      </w:r>
      <w:r>
        <w:t xml:space="preserve">   slave    </w:t>
      </w:r>
      <w:r>
        <w:t xml:space="preserve">   United States    </w:t>
      </w:r>
      <w:r>
        <w:t xml:space="preserve">   Virginia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Booker T. Washington</dc:title>
  <dcterms:created xsi:type="dcterms:W3CDTF">2021-10-11T02:27:16Z</dcterms:created>
  <dcterms:modified xsi:type="dcterms:W3CDTF">2021-10-11T02:27:16Z</dcterms:modified>
</cp:coreProperties>
</file>