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Botanical Gardens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butterflies    </w:t>
      </w:r>
      <w:r>
        <w:t xml:space="preserve">   conservatory    </w:t>
      </w:r>
      <w:r>
        <w:t xml:space="preserve">   botanical gardens    </w:t>
      </w:r>
      <w:r>
        <w:t xml:space="preserve">   grade two    </w:t>
      </w:r>
      <w:r>
        <w:t xml:space="preserve">   fieldtrip    </w:t>
      </w:r>
      <w:r>
        <w:t xml:space="preserve">   bromeliads    </w:t>
      </w:r>
      <w:r>
        <w:t xml:space="preserve">   orchids    </w:t>
      </w:r>
      <w:r>
        <w:t xml:space="preserve">   carnivorous plant    </w:t>
      </w:r>
      <w:r>
        <w:t xml:space="preserve">   succulents    </w:t>
      </w:r>
      <w:r>
        <w:t xml:space="preserve">   tropical    </w:t>
      </w:r>
      <w:r>
        <w:t xml:space="preserve">   cacti    </w:t>
      </w:r>
      <w:r>
        <w:t xml:space="preserve">   desert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Botanical Gardens</dc:title>
  <dcterms:created xsi:type="dcterms:W3CDTF">2021-10-11T02:28:54Z</dcterms:created>
  <dcterms:modified xsi:type="dcterms:W3CDTF">2021-10-11T02:28:54Z</dcterms:modified>
</cp:coreProperties>
</file>