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Bouddisme révision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L’insatisfaction, l’imperfection; le concept selon lequel la souffrance humaine et inévitable</w:t>
            </w:r>
          </w:p>
          <w:p>
            <w:pPr>
              <w:keepLines/>
              <w:pStyle w:val="CluesTiny"/>
            </w:pPr>
            <w:r>
              <w:rPr>
                <w:b w:val="true"/>
                <w:bCs w:val="true"/>
              </w:rPr>
              <w:t xml:space="preserve">5. </w:t>
            </w:r>
            <w:r>
              <w:t xml:space="preserve">L’être illuminé et plein de compassion qui aide les autres à atteindre l’illumination</w:t>
            </w:r>
          </w:p>
          <w:p>
            <w:pPr>
              <w:keepLines/>
              <w:pStyle w:val="CluesTiny"/>
            </w:pPr>
            <w:r>
              <w:rPr>
                <w:b w:val="true"/>
                <w:bCs w:val="true"/>
              </w:rPr>
              <w:t xml:space="preserve">11. </w:t>
            </w:r>
            <w:r>
              <w:t xml:space="preserve">Les cartes ou diagrammes géométriques du voyage spirituel.  Les regarder aide à stimuler les capacités spirituelles</w:t>
            </w:r>
          </w:p>
          <w:p>
            <w:pPr>
              <w:keepLines/>
              <w:pStyle w:val="CluesTiny"/>
            </w:pPr>
            <w:r>
              <w:rPr>
                <w:b w:val="true"/>
                <w:bCs w:val="true"/>
              </w:rPr>
              <w:t xml:space="preserve">14. </w:t>
            </w:r>
            <w:r>
              <w:t xml:space="preserve">L’une d’est trois formes principales du bouddhisme; prédominante dans l’est de l’Asie, elle est considérée comme la plus libérale et la plus pratique</w:t>
            </w:r>
          </w:p>
          <w:p>
            <w:pPr>
              <w:keepLines/>
              <w:pStyle w:val="CluesTiny"/>
            </w:pPr>
            <w:r>
              <w:rPr>
                <w:b w:val="true"/>
                <w:bCs w:val="true"/>
              </w:rPr>
              <w:t xml:space="preserve">15. </w:t>
            </w:r>
            <w:r>
              <w:t xml:space="preserve">Le non-soi; la notion selon laquelle il n’existe pas de soi permanent, une personne étant la combinaison toujours changeante de plusieurs composantes</w:t>
            </w:r>
          </w:p>
          <w:p>
            <w:pPr>
              <w:keepLines/>
              <w:pStyle w:val="CluesTiny"/>
            </w:pPr>
            <w:r>
              <w:rPr>
                <w:b w:val="true"/>
                <w:bCs w:val="true"/>
              </w:rPr>
              <w:t xml:space="preserve">16. </w:t>
            </w:r>
            <w:r>
              <w:t xml:space="preserve">La non-permanence; l’idée qui le monde se trouve dans un flux constant</w:t>
            </w:r>
          </w:p>
          <w:p>
            <w:pPr>
              <w:keepLines/>
              <w:pStyle w:val="CluesTiny"/>
            </w:pPr>
            <w:r>
              <w:rPr>
                <w:b w:val="true"/>
                <w:bCs w:val="true"/>
              </w:rPr>
              <w:t xml:space="preserve">17. </w:t>
            </w:r>
            <w:r>
              <w:t xml:space="preserve">La communauté de religieuses ayant reçu l’ordination complète</w:t>
            </w:r>
          </w:p>
          <w:p>
            <w:pPr>
              <w:keepLines/>
              <w:pStyle w:val="CluesTiny"/>
            </w:pPr>
            <w:r>
              <w:rPr>
                <w:b w:val="true"/>
                <w:bCs w:val="true"/>
              </w:rPr>
              <w:t xml:space="preserve">19. </w:t>
            </w:r>
            <w:r>
              <w:t xml:space="preserve">Les phrases symboliques chantées</w:t>
            </w:r>
          </w:p>
          <w:p>
            <w:pPr>
              <w:keepLines/>
              <w:pStyle w:val="CluesTiny"/>
            </w:pPr>
            <w:r>
              <w:rPr>
                <w:b w:val="true"/>
                <w:bCs w:val="true"/>
              </w:rPr>
              <w:t xml:space="preserve">22. </w:t>
            </w:r>
            <w:r>
              <w:t xml:space="preserve">Le moine ayant reçu l’ordination complète, qui a quitté son foyer et renoncé à toute possession afin de suivre la voie du Bouddha</w:t>
            </w:r>
          </w:p>
          <w:p>
            <w:pPr>
              <w:keepLines/>
              <w:pStyle w:val="CluesTiny"/>
            </w:pPr>
            <w:r>
              <w:rPr>
                <w:b w:val="true"/>
                <w:bCs w:val="true"/>
              </w:rPr>
              <w:t xml:space="preserve">23. </w:t>
            </w:r>
            <w:r>
              <w:t xml:space="preserve">L’ensemble des cinq règles fondamentales qui suivent les bouddhistes: ne pas causer de mal aux êtres vivants, ne pas voler, ne pas avoir d’activit Sexuelle débridée, ne pas médire, ne pas prendre d’alcool ni de drogues.</w:t>
            </w:r>
          </w:p>
          <w:p>
            <w:pPr>
              <w:keepLines/>
              <w:pStyle w:val="CluesTiny"/>
            </w:pPr>
            <w:r>
              <w:rPr>
                <w:b w:val="true"/>
                <w:bCs w:val="true"/>
              </w:rPr>
              <w:t xml:space="preserve">24. </w:t>
            </w:r>
            <w:r>
              <w:t xml:space="preserve">Une offrande faite aux êtres sacrés</w:t>
            </w:r>
          </w:p>
          <w:p>
            <w:pPr>
              <w:keepLines/>
              <w:pStyle w:val="CluesTiny"/>
            </w:pPr>
            <w:r>
              <w:rPr>
                <w:b w:val="true"/>
                <w:bCs w:val="true"/>
              </w:rPr>
              <w:t xml:space="preserve">25. </w:t>
            </w:r>
            <w:r>
              <w:t xml:space="preserve">La compréhension de la vérité de la vie, qui permet de passer de l’ignorance à la liberté</w:t>
            </w:r>
          </w:p>
        </w:tc>
        <w:tc>
          <w:p>
            <w:pPr>
              <w:pStyle w:val="CluesTiny"/>
            </w:pPr>
            <w:r>
              <w:rPr>
                <w:b w:val="true"/>
                <w:bCs w:val="true"/>
              </w:rPr>
              <w:t xml:space="preserve">Down</w:t>
            </w:r>
          </w:p>
          <w:p>
            <w:pPr>
              <w:keepLines/>
              <w:pStyle w:val="CluesTiny"/>
            </w:pPr>
            <w:r>
              <w:rPr>
                <w:b w:val="true"/>
                <w:bCs w:val="true"/>
              </w:rPr>
              <w:t xml:space="preserve">1. </w:t>
            </w:r>
            <w:r>
              <w:t xml:space="preserve">La personne qui atteint le nirvana; l’idéal de la perfection spirituelle dans le bouddhisme Theravada</w:t>
            </w:r>
          </w:p>
          <w:p>
            <w:pPr>
              <w:keepLines/>
              <w:pStyle w:val="CluesTiny"/>
            </w:pPr>
            <w:r>
              <w:rPr>
                <w:b w:val="true"/>
                <w:bCs w:val="true"/>
              </w:rPr>
              <w:t xml:space="preserve">2. </w:t>
            </w:r>
            <w:r>
              <w:t xml:space="preserve">L’état infini de joie et de nos extrêmes, découlant de la fin du désir et de et la souffrance</w:t>
            </w:r>
          </w:p>
          <w:p>
            <w:pPr>
              <w:keepLines/>
              <w:pStyle w:val="CluesTiny"/>
            </w:pPr>
            <w:r>
              <w:rPr>
                <w:b w:val="true"/>
                <w:bCs w:val="true"/>
              </w:rPr>
              <w:t xml:space="preserve">4. </w:t>
            </w:r>
            <w:r>
              <w:t xml:space="preserve">La méthode qui fait appel à la concentration pour calmer l’esprit et le former </w:t>
            </w:r>
          </w:p>
          <w:p>
            <w:pPr>
              <w:keepLines/>
              <w:pStyle w:val="CluesTiny"/>
            </w:pPr>
            <w:r>
              <w:rPr>
                <w:b w:val="true"/>
                <w:bCs w:val="true"/>
              </w:rPr>
              <w:t xml:space="preserve">6. </w:t>
            </w:r>
            <w:r>
              <w:t xml:space="preserve">L’ « action », c’est-à-dire la loi d’en la aise et  des l’effet; l’ensemble de ses pensées et des actions d’un individu, qui détermine son sort dans sa prochaine vie</w:t>
            </w:r>
          </w:p>
          <w:p>
            <w:pPr>
              <w:keepLines/>
              <w:pStyle w:val="CluesTiny"/>
            </w:pPr>
            <w:r>
              <w:rPr>
                <w:b w:val="true"/>
                <w:bCs w:val="true"/>
              </w:rPr>
              <w:t xml:space="preserve">7. </w:t>
            </w:r>
            <w:r>
              <w:t xml:space="preserve">L’illuminé, l’éveillé ou celui qui a trouvé la vérité; fondateur d’un bouddhisme, de son vrai nom Siddartha Gautama Shakyamuni</w:t>
            </w:r>
          </w:p>
          <w:p>
            <w:pPr>
              <w:keepLines/>
              <w:pStyle w:val="CluesTiny"/>
            </w:pPr>
            <w:r>
              <w:rPr>
                <w:b w:val="true"/>
                <w:bCs w:val="true"/>
              </w:rPr>
              <w:t xml:space="preserve">8. </w:t>
            </w:r>
            <w:r>
              <w:t xml:space="preserve">Un chef religieux tibétain; la traduction de « gourou » ou de professeur</w:t>
            </w:r>
          </w:p>
          <w:p>
            <w:pPr>
              <w:keepLines/>
              <w:pStyle w:val="CluesTiny"/>
            </w:pPr>
            <w:r>
              <w:rPr>
                <w:b w:val="true"/>
                <w:bCs w:val="true"/>
              </w:rPr>
              <w:t xml:space="preserve">9. </w:t>
            </w:r>
            <w:r>
              <w:t xml:space="preserve">Le dirigeant et le maître spirituel et temporel du Tibet </w:t>
            </w:r>
          </w:p>
          <w:p>
            <w:pPr>
              <w:keepLines/>
              <w:pStyle w:val="CluesTiny"/>
            </w:pPr>
            <w:r>
              <w:rPr>
                <w:b w:val="true"/>
                <w:bCs w:val="true"/>
              </w:rPr>
              <w:t xml:space="preserve">10. </w:t>
            </w:r>
            <w:r>
              <w:t xml:space="preserve">Les enseignements du Bouddha, qui expriment le point du vue de ce dernier sur la « vérité » à propos des « lois » de l’univers</w:t>
            </w:r>
          </w:p>
          <w:p>
            <w:pPr>
              <w:keepLines/>
              <w:pStyle w:val="CluesTiny"/>
            </w:pPr>
            <w:r>
              <w:rPr>
                <w:b w:val="true"/>
                <w:bCs w:val="true"/>
              </w:rPr>
              <w:t xml:space="preserve">12. </w:t>
            </w:r>
            <w:r>
              <w:t xml:space="preserve">La cérémonie ayant lieu dans un temple ou un lieu prové, durant laquelle on fait la donation de nourriture, de vêtements, de médicaments et autres produits de première nécessité au samgha.  Les personnes qui participent à ce rituel gagnent des mérites.</w:t>
            </w:r>
          </w:p>
          <w:p>
            <w:pPr>
              <w:keepLines/>
              <w:pStyle w:val="CluesTiny"/>
            </w:pPr>
            <w:r>
              <w:rPr>
                <w:b w:val="true"/>
                <w:bCs w:val="true"/>
              </w:rPr>
              <w:t xml:space="preserve">13. </w:t>
            </w:r>
            <w:r>
              <w:t xml:space="preserve">L’énigme sans résolution qu’un maître présente à un novice dans un but de discipline mentale</w:t>
            </w:r>
          </w:p>
          <w:p>
            <w:pPr>
              <w:keepLines/>
              <w:pStyle w:val="CluesTiny"/>
            </w:pPr>
            <w:r>
              <w:rPr>
                <w:b w:val="true"/>
                <w:bCs w:val="true"/>
              </w:rPr>
              <w:t xml:space="preserve">18. </w:t>
            </w:r>
            <w:r>
              <w:t xml:space="preserve">la doctrine de non-violence envers tous les êtres vivants ;Elle constitute le premier précepte</w:t>
            </w:r>
          </w:p>
          <w:p>
            <w:pPr>
              <w:keepLines/>
              <w:pStyle w:val="CluesTiny"/>
            </w:pPr>
            <w:r>
              <w:rPr>
                <w:b w:val="true"/>
                <w:bCs w:val="true"/>
              </w:rPr>
              <w:t xml:space="preserve">20. </w:t>
            </w:r>
            <w:r>
              <w:t xml:space="preserve">Appelé parfois le « nirvana complet » ; état atteint à la mort par quelqu’un qui accédé au nirvana </w:t>
            </w:r>
          </w:p>
          <w:p>
            <w:pPr>
              <w:keepLines/>
              <w:pStyle w:val="CluesTiny"/>
            </w:pPr>
            <w:r>
              <w:rPr>
                <w:b w:val="true"/>
                <w:bCs w:val="true"/>
              </w:rPr>
              <w:t xml:space="preserve">21. </w:t>
            </w:r>
            <w:r>
              <w:t xml:space="preserve">La personne qui s’impose des excercices de pénitence très stricts et qui fait preuve d’un oubli de soi extrême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Bouddisme révision</dc:title>
  <dcterms:created xsi:type="dcterms:W3CDTF">2021-10-11T02:29:17Z</dcterms:created>
  <dcterms:modified xsi:type="dcterms:W3CDTF">2021-10-11T02:29:17Z</dcterms:modified>
</cp:coreProperties>
</file>