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bipolar    </w:t>
      </w:r>
      <w:r>
        <w:t xml:space="preserve">   anxiety    </w:t>
      </w:r>
      <w:r>
        <w:t xml:space="preserve">   depression    </w:t>
      </w:r>
      <w:r>
        <w:t xml:space="preserve">   cerebralpalsy    </w:t>
      </w:r>
      <w:r>
        <w:t xml:space="preserve">   stroke    </w:t>
      </w:r>
      <w:r>
        <w:t xml:space="preserve">   dyslexia    </w:t>
      </w:r>
      <w:r>
        <w:t xml:space="preserve">   dementia    </w:t>
      </w:r>
      <w:r>
        <w:t xml:space="preserve">   parkinsons    </w:t>
      </w:r>
      <w:r>
        <w:t xml:space="preserve">   autism    </w:t>
      </w:r>
      <w:r>
        <w:t xml:space="preserve">   alzheimers    </w:t>
      </w:r>
      <w:r>
        <w:t xml:space="preserve">   adhd    </w:t>
      </w:r>
      <w:r>
        <w:t xml:space="preserve">   concussion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Conditions</dc:title>
  <dcterms:created xsi:type="dcterms:W3CDTF">2021-10-11T02:31:36Z</dcterms:created>
  <dcterms:modified xsi:type="dcterms:W3CDTF">2021-10-11T02:31:36Z</dcterms:modified>
</cp:coreProperties>
</file>