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Brain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Instrumental Music    </w:t>
      </w:r>
      <w:r>
        <w:t xml:space="preserve">   Mathematics and Logic    </w:t>
      </w:r>
      <w:r>
        <w:t xml:space="preserve">   Language Acquisition    </w:t>
      </w:r>
      <w:r>
        <w:t xml:space="preserve">   Vocabulary    </w:t>
      </w:r>
      <w:r>
        <w:t xml:space="preserve">   Emotional Control    </w:t>
      </w:r>
      <w:r>
        <w:t xml:space="preserve">   Motor Development    </w:t>
      </w:r>
      <w:r>
        <w:t xml:space="preserve">   Windows of Opportunity    </w:t>
      </w:r>
      <w:r>
        <w:t xml:space="preserve">   Brain Fuel    </w:t>
      </w:r>
      <w:r>
        <w:t xml:space="preserve">   Mirror Neurons    </w:t>
      </w:r>
      <w:r>
        <w:t xml:space="preserve">   Brain Cells    </w:t>
      </w:r>
      <w:r>
        <w:t xml:space="preserve">   Cerebellum    </w:t>
      </w:r>
      <w:r>
        <w:t xml:space="preserve">   Amygdala    </w:t>
      </w:r>
      <w:r>
        <w:t xml:space="preserve">   Hippocampus    </w:t>
      </w:r>
      <w:r>
        <w:t xml:space="preserve">   Hypothalamus    </w:t>
      </w:r>
      <w:r>
        <w:t xml:space="preserve">   Thalamus    </w:t>
      </w:r>
      <w:r>
        <w:t xml:space="preserve">   Cerebrum    </w:t>
      </w:r>
      <w:r>
        <w:t xml:space="preserve">   Brain Stem    </w:t>
      </w:r>
      <w:r>
        <w:t xml:space="preserve">   Somatosensory Cortex    </w:t>
      </w:r>
      <w:r>
        <w:t xml:space="preserve">   Motor Cortex    </w:t>
      </w:r>
      <w:r>
        <w:t xml:space="preserve">   Parietal Lobes    </w:t>
      </w:r>
      <w:r>
        <w:t xml:space="preserve">   Occipital Lobes    </w:t>
      </w:r>
      <w:r>
        <w:t xml:space="preserve">   Temporal Lobes    </w:t>
      </w:r>
      <w:r>
        <w:t xml:space="preserve">   Frontal Lobes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Facts</dc:title>
  <dcterms:created xsi:type="dcterms:W3CDTF">2021-10-11T02:31:38Z</dcterms:created>
  <dcterms:modified xsi:type="dcterms:W3CDTF">2021-10-11T02:31:38Z</dcterms:modified>
</cp:coreProperties>
</file>