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 Puzzler for the Beast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unscathed    </w:t>
      </w:r>
      <w:r>
        <w:t xml:space="preserve">   transparent    </w:t>
      </w:r>
      <w:r>
        <w:t xml:space="preserve">   poised    </w:t>
      </w:r>
      <w:r>
        <w:t xml:space="preserve">   indispensable    </w:t>
      </w:r>
      <w:r>
        <w:t xml:space="preserve">   indignant    </w:t>
      </w:r>
      <w:r>
        <w:t xml:space="preserve">   indifference    </w:t>
      </w:r>
      <w:r>
        <w:t xml:space="preserve">   hazard    </w:t>
      </w:r>
      <w:r>
        <w:t xml:space="preserve">   dissuade    </w:t>
      </w:r>
      <w:r>
        <w:t xml:space="preserve">   customary    </w:t>
      </w:r>
      <w:r>
        <w:t xml:space="preserve">   available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Puzzler for the Beast</dc:title>
  <dcterms:created xsi:type="dcterms:W3CDTF">2021-10-11T02:31:22Z</dcterms:created>
  <dcterms:modified xsi:type="dcterms:W3CDTF">2021-10-11T02:31:22Z</dcterms:modified>
</cp:coreProperties>
</file>