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Brain Review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coordinates and regulates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Responsible for comprehension of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Contains the primary auditory cortex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Regulates breathing, heart rate, blood vessels functions, digestion, and sneezing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Connects the peripheral nervous system to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Motor movement, involved in auditory and visual processing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Handles speech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Allows communication between the right and left hemispheres of the brain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Involved in motor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Visual processing centers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Filters sensory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nerve networks that send sensory and motor signal relay and the regulation of consciousness and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Regulates emotion and helps with memory and spatial navigation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Links the Medulla and the thalamus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Controls senses, thought, and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link the nervous system endocrine system via the pituitary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lobe that deals with sensation, perception, and integration</w:t>
            </w:r>
          </w:p>
        </w:tc>
      </w:tr>
    </w:tbl>
    <w:p>
      <w:pPr>
        <w:pStyle w:val="WordBankLarge"/>
      </w:pPr>
      <w:r>
        <w:t xml:space="preserve">   Reticular activating system    </w:t>
      </w:r>
      <w:r>
        <w:t xml:space="preserve">   Pons    </w:t>
      </w:r>
      <w:r>
        <w:t xml:space="preserve">   Medulla    </w:t>
      </w:r>
      <w:r>
        <w:t xml:space="preserve">   Spinal cord    </w:t>
      </w:r>
      <w:r>
        <w:t xml:space="preserve">   Corpus Callosum    </w:t>
      </w:r>
      <w:r>
        <w:t xml:space="preserve">   Broca's Area    </w:t>
      </w:r>
      <w:r>
        <w:t xml:space="preserve">   Wernicke's Area    </w:t>
      </w:r>
      <w:r>
        <w:t xml:space="preserve">   Parietal Lobe    </w:t>
      </w:r>
      <w:r>
        <w:t xml:space="preserve">   Occipital Lobe    </w:t>
      </w:r>
      <w:r>
        <w:t xml:space="preserve">   Temporal Lobe    </w:t>
      </w:r>
      <w:r>
        <w:t xml:space="preserve">   Frontal Lobe    </w:t>
      </w:r>
      <w:r>
        <w:t xml:space="preserve">   Midbrain    </w:t>
      </w:r>
      <w:r>
        <w:t xml:space="preserve">   Cerebrum    </w:t>
      </w:r>
      <w:r>
        <w:t xml:space="preserve">   Thalamus    </w:t>
      </w:r>
      <w:r>
        <w:t xml:space="preserve">   Hypothalamus    </w:t>
      </w:r>
      <w:r>
        <w:t xml:space="preserve">   hippocampus    </w:t>
      </w:r>
      <w:r>
        <w:t xml:space="preserve">   Cerebellum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Review Crossword</dc:title>
  <dcterms:created xsi:type="dcterms:W3CDTF">2021-10-11T02:30:42Z</dcterms:created>
  <dcterms:modified xsi:type="dcterms:W3CDTF">2021-10-11T02:30:42Z</dcterms:modified>
</cp:coreProperties>
</file>