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Brain Teaser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I receive inputs from the thalamus and the neocortex, and projects to the entorhinal cortex via the cingulum. It is an integral part of the limbic system, which is involved with emotion formation and processing, learning, and memory.</w:t>
            </w:r>
          </w:p>
          <w:p>
            <w:pPr>
              <w:keepLines/>
              <w:pStyle w:val="CluesTiny"/>
            </w:pPr>
            <w:r>
              <w:rPr>
                <w:b w:val="true"/>
                <w:bCs w:val="true"/>
              </w:rPr>
              <w:t xml:space="preserve">8. </w:t>
            </w:r>
            <w:r>
              <w:t xml:space="preserve">I consist of neuronal cell bodies, neuropil (dendrites and myelinated as well as unmyelinated axons), glial cells (astrocytes and oligodendrocytes), synapses, and capillaries. </w:t>
            </w:r>
          </w:p>
          <w:p>
            <w:pPr>
              <w:keepLines/>
              <w:pStyle w:val="CluesTiny"/>
            </w:pPr>
            <w:r>
              <w:rPr>
                <w:b w:val="true"/>
                <w:bCs w:val="true"/>
              </w:rPr>
              <w:t xml:space="preserve">9. </w:t>
            </w:r>
            <w:r>
              <w:t xml:space="preserve">Alcohol inhibits the excitatory neurotransmitter __________</w:t>
            </w:r>
          </w:p>
          <w:p>
            <w:pPr>
              <w:keepLines/>
              <w:pStyle w:val="CluesTiny"/>
            </w:pPr>
            <w:r>
              <w:rPr>
                <w:b w:val="true"/>
                <w:bCs w:val="true"/>
              </w:rPr>
              <w:t xml:space="preserve">10. </w:t>
            </w:r>
            <w:r>
              <w:t xml:space="preserve">Sample within a data set identified for a particular purpose.</w:t>
            </w:r>
          </w:p>
        </w:tc>
        <w:tc>
          <w:p>
            <w:pPr>
              <w:pStyle w:val="CluesTiny"/>
            </w:pPr>
            <w:r>
              <w:rPr>
                <w:b w:val="true"/>
                <w:bCs w:val="true"/>
              </w:rPr>
              <w:t xml:space="preserve">Down</w:t>
            </w:r>
          </w:p>
          <w:p>
            <w:pPr>
              <w:keepLines/>
              <w:pStyle w:val="CluesTiny"/>
            </w:pPr>
            <w:r>
              <w:rPr>
                <w:b w:val="true"/>
                <w:bCs w:val="true"/>
              </w:rPr>
              <w:t xml:space="preserve">1. </w:t>
            </w:r>
            <w:r>
              <w:t xml:space="preserve">Inside the cranium, including the brain, meninges, and CSF.</w:t>
            </w:r>
          </w:p>
          <w:p>
            <w:pPr>
              <w:keepLines/>
              <w:pStyle w:val="CluesTiny"/>
            </w:pPr>
            <w:r>
              <w:rPr>
                <w:b w:val="true"/>
                <w:bCs w:val="true"/>
              </w:rPr>
              <w:t xml:space="preserve">2. </w:t>
            </w:r>
            <w:r>
              <w:t xml:space="preserve">Reduction in brain tissue resulting in a loss of neurons and connections between them.</w:t>
            </w:r>
          </w:p>
          <w:p>
            <w:pPr>
              <w:keepLines/>
              <w:pStyle w:val="CluesTiny"/>
            </w:pPr>
            <w:r>
              <w:rPr>
                <w:b w:val="true"/>
                <w:bCs w:val="true"/>
              </w:rPr>
              <w:t xml:space="preserve">3. </w:t>
            </w:r>
            <w:r>
              <w:t xml:space="preserve">The _____________ is a prefrontal cortex region in the frontal lobes in the brain which is involved in the cognitive processing of decision-making.</w:t>
            </w:r>
          </w:p>
          <w:p>
            <w:pPr>
              <w:keepLines/>
              <w:pStyle w:val="CluesTiny"/>
            </w:pPr>
            <w:r>
              <w:rPr>
                <w:b w:val="true"/>
                <w:bCs w:val="true"/>
              </w:rPr>
              <w:t xml:space="preserve">4. </w:t>
            </w:r>
            <w:r>
              <w:t xml:space="preserve">A type of imaging used to differentiate anatomical structures mainly on the basis of __ values. Tissues with high fat content (e.g. white matter) appear bright and compartments filled with water (e.g. CSF) appear dark.</w:t>
            </w:r>
          </w:p>
          <w:p>
            <w:pPr>
              <w:keepLines/>
              <w:pStyle w:val="CluesTiny"/>
            </w:pPr>
            <w:r>
              <w:rPr>
                <w:b w:val="true"/>
                <w:bCs w:val="true"/>
              </w:rPr>
              <w:t xml:space="preserve">5. </w:t>
            </w:r>
            <w:r>
              <w:t xml:space="preserve">CBF.</w:t>
            </w:r>
          </w:p>
          <w:p>
            <w:pPr>
              <w:keepLines/>
              <w:pStyle w:val="CluesTiny"/>
            </w:pPr>
            <w:r>
              <w:rPr>
                <w:b w:val="true"/>
                <w:bCs w:val="true"/>
              </w:rPr>
              <w:t xml:space="preserve">6. </w:t>
            </w:r>
            <w:r>
              <w:t xml:space="preserve">What works even after it is fired?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Teaser</dc:title>
  <dcterms:created xsi:type="dcterms:W3CDTF">2021-10-11T02:31:48Z</dcterms:created>
  <dcterms:modified xsi:type="dcterms:W3CDTF">2021-10-11T02:31:48Z</dcterms:modified>
</cp:coreProperties>
</file>