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Branding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order of importance of individual brands within the architecture of a company’s larger entity or parent brand.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the brand is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the brand is different from the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transaction or business conducted between one business and another, such as a wholesaler and retailer.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the company will make the audience’s life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comprehensive document or rulebook affirming the principles of a brand and providing guidance for understanding its legacy, vision, mission, personality and attributes.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known as brand strategy, it’s how a company chooses to position itself within a given industry to help it stand apart from the competition.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brand that is centered on people and customer interactions, rather than products. Examples: Starbucks, Southwest Airlines.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individual responsible for the performance of a product, brand, or portfolio of brands. Oversees the use of brand assets and the reputation / differentiation of the brand.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internal attributes that establish a brand’s unique philosophy, purpose and behaviors; it’s what steers a brand toward its “true north.”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term coined by P&amp;G for the moment when a customer/user interacts with a brand, product or service to form an opinion or change an impression about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attribution of human traits (seriousness, warmth, imagination, etc.) to drive brand differentiation and customer connection.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the brand is similar to the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selling products and services directly between a business and consumers who are the end-users of its products or services.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 for stock keeping unit, this is a unique code consisting of letters and numbers a used by retailers to identify and track its inventory.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updating or revising a brand. The decision often follows a merger, acquisition, or realization that the company has evolved and its brand is no longer compatible with its identity.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acronym for Consumer Packaged Goods used to describe items that are consumed every day by the average consumer like foods, cleaning products and toiletries.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desired response or action that a marketer wants the consumer to take; it should be included in all marketing communications.</w:t>
            </w:r>
          </w:p>
        </w:tc>
      </w:tr>
    </w:tbl>
    <w:p>
      <w:pPr>
        <w:pStyle w:val="WordBankLarge"/>
      </w:pPr>
      <w:r>
        <w:t xml:space="preserve">   brand guide    </w:t>
      </w:r>
      <w:r>
        <w:t xml:space="preserve">   brand hierarchy    </w:t>
      </w:r>
      <w:r>
        <w:t xml:space="preserve">   brand manager    </w:t>
      </w:r>
      <w:r>
        <w:t xml:space="preserve">   brand personality    </w:t>
      </w:r>
      <w:r>
        <w:t xml:space="preserve">   brand positioning    </w:t>
      </w:r>
      <w:r>
        <w:t xml:space="preserve">   target audience    </w:t>
      </w:r>
      <w:r>
        <w:t xml:space="preserve">   brand promise    </w:t>
      </w:r>
      <w:r>
        <w:t xml:space="preserve">   point of parity    </w:t>
      </w:r>
      <w:r>
        <w:t xml:space="preserve">   point of difference    </w:t>
      </w:r>
      <w:r>
        <w:t xml:space="preserve">   brand values    </w:t>
      </w:r>
      <w:r>
        <w:t xml:space="preserve">   B to B    </w:t>
      </w:r>
      <w:r>
        <w:t xml:space="preserve">   B to C    </w:t>
      </w:r>
      <w:r>
        <w:t xml:space="preserve">   CPG    </w:t>
      </w:r>
      <w:r>
        <w:t xml:space="preserve">   moment of truth    </w:t>
      </w:r>
      <w:r>
        <w:t xml:space="preserve">   rebranding    </w:t>
      </w:r>
      <w:r>
        <w:t xml:space="preserve">   service brand    </w:t>
      </w:r>
      <w:r>
        <w:t xml:space="preserve">   SKU    </w:t>
      </w:r>
      <w:r>
        <w:t xml:space="preserve">   CTA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Branding Terminology</dc:title>
  <dcterms:created xsi:type="dcterms:W3CDTF">2021-10-11T02:32:51Z</dcterms:created>
  <dcterms:modified xsi:type="dcterms:W3CDTF">2021-10-11T02:32:51Z</dcterms:modified>
</cp:coreProperties>
</file>