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reduced PED    </w:t>
      </w:r>
      <w:r>
        <w:t xml:space="preserve">   added value    </w:t>
      </w:r>
      <w:r>
        <w:t xml:space="preserve">   viral marketing    </w:t>
      </w:r>
      <w:r>
        <w:t xml:space="preserve">   emotional branding    </w:t>
      </w:r>
      <w:r>
        <w:t xml:space="preserve">   social media    </w:t>
      </w:r>
      <w:r>
        <w:t xml:space="preserve">   unique selling point    </w:t>
      </w:r>
      <w:r>
        <w:t xml:space="preserve">   value    </w:t>
      </w:r>
      <w:r>
        <w:t xml:space="preserve">   strategy    </w:t>
      </w:r>
      <w:r>
        <w:t xml:space="preserve">   design    </w:t>
      </w:r>
      <w:r>
        <w:t xml:space="preserve">   logo    </w:t>
      </w:r>
      <w:r>
        <w:t xml:space="preserve">   marketing    </w:t>
      </w:r>
      <w:r>
        <w:t xml:space="preserve">   advertising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Branding</dc:title>
  <dcterms:created xsi:type="dcterms:W3CDTF">2021-10-11T02:32:02Z</dcterms:created>
  <dcterms:modified xsi:type="dcterms:W3CDTF">2021-10-11T02:32:02Z</dcterms:modified>
</cp:coreProperties>
</file>