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Brass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Buzz    </w:t>
      </w:r>
      <w:r>
        <w:t xml:space="preserve">   Metal    </w:t>
      </w:r>
      <w:r>
        <w:t xml:space="preserve">   Mouthpiece    </w:t>
      </w:r>
      <w:r>
        <w:t xml:space="preserve">   Bell    </w:t>
      </w:r>
      <w:r>
        <w:t xml:space="preserve">   Mute    </w:t>
      </w:r>
      <w:r>
        <w:t xml:space="preserve">   Rotary Valve    </w:t>
      </w:r>
      <w:r>
        <w:t xml:space="preserve">   Valves    </w:t>
      </w:r>
      <w:r>
        <w:t xml:space="preserve">   Tuba    </w:t>
      </w:r>
      <w:r>
        <w:t xml:space="preserve">   Trombone    </w:t>
      </w:r>
      <w:r>
        <w:t xml:space="preserve">   French Horn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Instruments</dc:title>
  <dcterms:created xsi:type="dcterms:W3CDTF">2021-10-11T02:33:21Z</dcterms:created>
  <dcterms:modified xsi:type="dcterms:W3CDTF">2021-10-11T02:33:21Z</dcterms:modified>
</cp:coreProperties>
</file>