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Solidarity Service    </w:t>
      </w:r>
      <w:r>
        <w:t xml:space="preserve">   Simian    </w:t>
      </w:r>
      <w:r>
        <w:t xml:space="preserve">   Sibilant    </w:t>
      </w:r>
      <w:r>
        <w:t xml:space="preserve">   Viviparous    </w:t>
      </w:r>
      <w:r>
        <w:t xml:space="preserve">   pneumatic    </w:t>
      </w:r>
      <w:r>
        <w:t xml:space="preserve">   Epsilons    </w:t>
      </w:r>
      <w:r>
        <w:t xml:space="preserve">   deltas    </w:t>
      </w:r>
      <w:r>
        <w:t xml:space="preserve">   beta    </w:t>
      </w:r>
      <w:r>
        <w:t xml:space="preserve">   alpha    </w:t>
      </w:r>
      <w:r>
        <w:t xml:space="preserve">   future    </w:t>
      </w:r>
      <w:r>
        <w:t xml:space="preserve">   technology    </w:t>
      </w:r>
      <w:r>
        <w:t xml:space="preserve">   soma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2021-10-11T02:31:55Z</dcterms:created>
  <dcterms:modified xsi:type="dcterms:W3CDTF">2021-10-11T02:31:55Z</dcterms:modified>
</cp:coreProperties>
</file>