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Breakeven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loss    </w:t>
      </w:r>
      <w:r>
        <w:t xml:space="preserve">   profit    </w:t>
      </w:r>
      <w:r>
        <w:t xml:space="preserve">   analysis    </w:t>
      </w:r>
      <w:r>
        <w:t xml:space="preserve">   objectives    </w:t>
      </w:r>
      <w:r>
        <w:t xml:space="preserve">   aims    </w:t>
      </w:r>
      <w:r>
        <w:t xml:space="preserve">   selling price    </w:t>
      </w:r>
      <w:r>
        <w:t xml:space="preserve">   variable cost    </w:t>
      </w:r>
      <w:r>
        <w:t xml:space="preserve">   fixed cost    </w:t>
      </w:r>
      <w:r>
        <w:t xml:space="preserve">   Product    </w:t>
      </w:r>
      <w:r>
        <w:t xml:space="preserve">   total costs    </w:t>
      </w:r>
      <w:r>
        <w:t xml:space="preserve">   Output    </w:t>
      </w:r>
      <w:r>
        <w:t xml:space="preserve">   Breakeven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Breakeven Wordsearch</dc:title>
  <dcterms:created xsi:type="dcterms:W3CDTF">2021-10-11T02:32:24Z</dcterms:created>
  <dcterms:modified xsi:type="dcterms:W3CDTF">2021-10-11T02:32:24Z</dcterms:modified>
</cp:coreProperties>
</file>